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83A20" w:rsidR="007B6BBD" w:rsidP="007B6BBD" w:rsidRDefault="007B6BBD" w14:paraId="11E562C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noProof/>
        </w:rPr>
        <w:drawing>
          <wp:inline distT="0" distB="0" distL="0" distR="0" wp14:anchorId="61D94C78" wp14:editId="6857745A">
            <wp:extent cx="2356485" cy="11677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   </w:t>
      </w:r>
    </w:p>
    <w:p w:rsidRPr="00583A20" w:rsidR="007B6BBD" w:rsidP="007B6BBD" w:rsidRDefault="007B6BBD" w14:paraId="280A6B6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Arial" w:hAnsi="Arial" w:eastAsia="Times New Roman" w:cs="Arial"/>
          <w:b/>
          <w:bCs/>
          <w:i/>
          <w:iCs/>
          <w:color w:val="E84A27"/>
          <w:sz w:val="40"/>
          <w:szCs w:val="40"/>
        </w:rPr>
        <w:t>Student Organization</w:t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    </w:t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br/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Resource Fee   </w:t>
      </w:r>
    </w:p>
    <w:p w:rsidRPr="00583A20" w:rsidR="007B6BBD" w:rsidP="007B6BBD" w:rsidRDefault="007B6BBD" w14:paraId="32C7B18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SORF Meeting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7B6BBD" w:rsidR="007B6BBD" w:rsidP="007B6BBD" w:rsidRDefault="007B6BBD" w14:paraId="5BF77EB4" w14:textId="6E9429C1">
      <w:pPr>
        <w:spacing w:after="0" w:line="240" w:lineRule="auto"/>
        <w:jc w:val="center"/>
        <w:textAlignment w:val="baseline"/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</w:pP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Monday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January 16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, </w:t>
      </w:r>
      <w:proofErr w:type="gramStart"/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202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3</w:t>
      </w:r>
      <w:proofErr w:type="gramEnd"/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via Microsoft Teams Vote</w:t>
      </w:r>
    </w:p>
    <w:p w:rsidRPr="00583A20" w:rsidR="007B6BBD" w:rsidP="007B6BBD" w:rsidRDefault="007B6BBD" w14:paraId="40C4B1C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Roll Call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:  </w:t>
      </w:r>
    </w:p>
    <w:p w:rsidR="007B6BBD" w:rsidP="007B6BBD" w:rsidRDefault="007B6BBD" w14:paraId="54E613B0" w14:textId="77777777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00583A20">
        <w:rPr>
          <w:rFonts w:ascii="Calibri" w:hAnsi="Calibri" w:eastAsia="Times New Roman" w:cs="Calibri"/>
          <w:color w:val="000000"/>
          <w:sz w:val="24"/>
          <w:szCs w:val="24"/>
          <w:u w:val="single"/>
        </w:rPr>
        <w:t>Present: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583A20" w:rsidR="007B6BBD" w:rsidP="007B6BBD" w:rsidRDefault="007B6BBD" w14:paraId="198E1757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Faraz Khan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,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Chairperson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450A52" w:rsidR="007B6BBD" w:rsidP="007B6BBD" w:rsidRDefault="007B6BBD" w14:paraId="7B221442" w14:textId="7777777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Chris Gasche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Vice-Chairperson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583A20" w:rsidR="007B6BBD" w:rsidP="007B6BBD" w:rsidRDefault="007B6BBD" w14:paraId="657015E5" w14:textId="78577EBB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eastAsia="Times New Roman" w:asciiTheme="majorHAnsi" w:hAnsiTheme="majorHAnsi" w:cstheme="majorHAnsi"/>
          <w:sz w:val="24"/>
          <w:szCs w:val="24"/>
        </w:rPr>
        <w:t>Dipankar Yettapu</w:t>
      </w:r>
      <w:r w:rsidRPr="00583A20">
        <w:rPr>
          <w:rFonts w:eastAsia="Times New Roman" w:asciiTheme="majorHAnsi" w:hAnsiTheme="majorHAnsi" w:cstheme="majorHAnsi"/>
          <w:i/>
          <w:iCs/>
          <w:sz w:val="24"/>
          <w:szCs w:val="24"/>
        </w:rPr>
        <w:t>, Undergraduate Board Member</w:t>
      </w:r>
      <w:r>
        <w:rPr>
          <w:rFonts w:eastAsia="Times New Roman" w:asciiTheme="majorHAnsi" w:hAnsiTheme="majorHAnsi" w:cstheme="majorHAnsi"/>
          <w:i/>
          <w:iCs/>
          <w:sz w:val="24"/>
          <w:szCs w:val="24"/>
        </w:rPr>
        <w:t xml:space="preserve"> </w:t>
      </w:r>
    </w:p>
    <w:p w:rsidRPr="007B6BBD" w:rsidR="007B6BBD" w:rsidP="007B6BBD" w:rsidRDefault="007B6BBD" w14:paraId="1804DE04" w14:textId="4FA5C46B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Fawwaz Ahmed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, 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</w:t>
      </w:r>
    </w:p>
    <w:p w:rsidRPr="007B6BBD" w:rsidR="007B6BBD" w:rsidP="007B6BBD" w:rsidRDefault="007B6BBD" w14:paraId="6C3BE93A" w14:textId="1293F2AF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Calibri Light" w:hAnsi="Calibri Light" w:eastAsia="Times New Roman" w:cs="Calibri Light"/>
          <w:color w:val="000000"/>
          <w:sz w:val="24"/>
          <w:szCs w:val="24"/>
        </w:rPr>
      </w:pPr>
      <w:r w:rsidRPr="007B6BBD">
        <w:rPr>
          <w:rFonts w:ascii="Calibri Light" w:hAnsi="Calibri Light" w:eastAsia="Times New Roman" w:cs="Calibri Light"/>
          <w:color w:val="000000"/>
          <w:sz w:val="24"/>
          <w:szCs w:val="24"/>
        </w:rPr>
        <w:t>Jimmy Ewers, Undergraduate Board Member </w:t>
      </w:r>
    </w:p>
    <w:p w:rsidRPr="00E324EC" w:rsidR="007B6BBD" w:rsidP="007B6BBD" w:rsidRDefault="007B6BBD" w14:paraId="0DC6018B" w14:textId="256D19B6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Alfonso Munaco, </w:t>
      </w:r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 </w:t>
      </w:r>
    </w:p>
    <w:p w:rsidRPr="00C8756B" w:rsidR="007B6BBD" w:rsidP="007B6BBD" w:rsidRDefault="007B6BBD" w14:paraId="0035ECEB" w14:textId="6580109D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>Myles Washington,</w:t>
      </w:r>
      <w:r w:rsidRPr="00C8756B">
        <w:t xml:space="preserve"> </w:t>
      </w:r>
      <w:bookmarkStart w:name="_Hlk114765804" w:id="0"/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  <w:bookmarkEnd w:id="0"/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 </w:t>
      </w:r>
    </w:p>
    <w:p w:rsidRPr="00C46D7C" w:rsidR="007B6BBD" w:rsidP="007B6BBD" w:rsidRDefault="007B6BBD" w14:paraId="2FCEA86C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Amani </w:t>
      </w:r>
      <w:r w:rsidRPr="00C8756B">
        <w:rPr>
          <w:rFonts w:ascii="Calibri Light" w:hAnsi="Calibri Light" w:eastAsia="Times New Roman" w:cs="Calibri Light"/>
          <w:color w:val="000000"/>
          <w:sz w:val="24"/>
          <w:szCs w:val="24"/>
        </w:rPr>
        <w:t>Laliwala</w:t>
      </w: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, </w:t>
      </w:r>
      <w:r w:rsidRPr="00C8756B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</w:p>
    <w:p w:rsidR="007B6BBD" w:rsidP="007B6BBD" w:rsidRDefault="007B6BBD" w14:paraId="262001CB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Pragati Salunke, 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Undergraduate Board Member</w:t>
      </w:r>
    </w:p>
    <w:p w:rsidRPr="00496FAE" w:rsidR="007B6BBD" w:rsidP="007B6BBD" w:rsidRDefault="007B6BBD" w14:paraId="34F18058" w14:textId="7D0A4B65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496FAE">
        <w:rPr>
          <w:rFonts w:ascii="Calibri Light" w:hAnsi="Calibri Light" w:eastAsia="Times New Roman" w:cs="Calibri Light"/>
          <w:color w:val="000000"/>
          <w:sz w:val="24"/>
          <w:szCs w:val="24"/>
        </w:rPr>
        <w:t>Pablo Quispe</w:t>
      </w:r>
      <w:r w:rsidRPr="00496FAE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Undergraduate Board Member</w:t>
      </w:r>
    </w:p>
    <w:p w:rsidRPr="007D2819" w:rsidR="007B6BBD" w:rsidP="007B6BBD" w:rsidRDefault="007B6BBD" w14:paraId="2FD58144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7D2819">
        <w:rPr>
          <w:rFonts w:ascii="Calibri Light" w:hAnsi="Calibri Light" w:eastAsia="Times New Roman" w:cs="Calibri Light"/>
          <w:color w:val="000000"/>
          <w:sz w:val="24"/>
          <w:szCs w:val="24"/>
        </w:rPr>
        <w:t>Stephanie Cardoza-Cruz</w:t>
      </w:r>
      <w:r w:rsidRPr="007D2819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Faculty/Staff Board Member</w:t>
      </w:r>
      <w:r w:rsidRPr="007D2819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496FAE" w:rsidR="007B6BBD" w:rsidP="007B6BBD" w:rsidRDefault="007B6BBD" w14:paraId="2CCCEA9E" w14:textId="0EFB6545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7D2819">
        <w:rPr>
          <w:rFonts w:ascii="Calibri Light" w:hAnsi="Calibri Light" w:eastAsia="Times New Roman" w:cs="Calibri Light"/>
          <w:color w:val="000000"/>
          <w:sz w:val="24"/>
          <w:szCs w:val="24"/>
        </w:rPr>
        <w:t xml:space="preserve">Arianna Agramonte Holterman, </w:t>
      </w:r>
      <w:r w:rsidRPr="007D2819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Faculty/Staff Board Member</w:t>
      </w:r>
    </w:p>
    <w:p w:rsidRPr="00583A20" w:rsidR="007B6BBD" w:rsidP="007B6BBD" w:rsidRDefault="007B6BBD" w14:paraId="4C516BDD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07213F">
        <w:rPr>
          <w:rFonts w:ascii="Calibri Light" w:hAnsi="Calibri Light" w:eastAsia="Times New Roman" w:cs="Calibri Light"/>
          <w:color w:val="000000"/>
          <w:sz w:val="24"/>
          <w:szCs w:val="24"/>
        </w:rPr>
        <w:t>Brian Farber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Faculty/Staff Board Member</w:t>
      </w:r>
    </w:p>
    <w:p w:rsidRPr="00583A20" w:rsidR="007B6BBD" w:rsidP="007B6BBD" w:rsidRDefault="007B6BBD" w14:paraId="6AA3ED87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Nick Fink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Advisor (non-voting member)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4F0B02" w:rsidR="007B6BBD" w:rsidP="007B6BBD" w:rsidRDefault="007B6BBD" w14:paraId="2DDC31A1" w14:textId="77777777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  <w:sz w:val="24"/>
          <w:szCs w:val="24"/>
        </w:rPr>
      </w:pP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Christina Fraser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SORF Secretary (non-voting member)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="007B6BBD" w:rsidP="007B6BBD" w:rsidRDefault="007B6BBD" w14:paraId="27BFE272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</w:rPr>
      </w:pPr>
    </w:p>
    <w:p w:rsidR="007B6BBD" w:rsidP="007B6BBD" w:rsidRDefault="007B6BBD" w14:paraId="075EFB3F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</w:rPr>
      </w:pPr>
      <w:r w:rsidRPr="00A67774">
        <w:rPr>
          <w:rFonts w:ascii="Calibri" w:hAnsi="Calibri" w:eastAsia="Times New Roman" w:cs="Calibri"/>
          <w:b/>
          <w:bCs/>
          <w:sz w:val="24"/>
          <w:szCs w:val="24"/>
        </w:rPr>
        <w:t>New Business:</w:t>
      </w:r>
    </w:p>
    <w:p w:rsidR="007B6BBD" w:rsidP="007B6BBD" w:rsidRDefault="007B6BBD" w14:paraId="79BF82F9" w14:textId="77777777">
      <w:pPr>
        <w:shd w:val="clear" w:color="auto" w:fill="FFFFFF"/>
        <w:spacing w:after="0" w:line="240" w:lineRule="auto"/>
      </w:pPr>
    </w:p>
    <w:p w:rsidR="007B6BBD" w:rsidP="007B6BBD" w:rsidRDefault="007B6BBD" w14:paraId="4531B0AE" w14:textId="5EE2AC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u w:val="single"/>
        </w:rPr>
      </w:pPr>
      <w:r w:rsidRPr="007B6BBD"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Missed</w:t>
      </w:r>
      <w:r w:rsidR="004E2790"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/Tabled</w:t>
      </w:r>
      <w:r w:rsidRPr="007B6BBD">
        <w:rPr>
          <w:u w:val="single"/>
        </w:rPr>
        <w:t xml:space="preserve"> </w:t>
      </w:r>
      <w:r w:rsidRPr="007B6BBD"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Application</w:t>
      </w:r>
      <w:r w:rsidRPr="008B6AA5"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 xml:space="preserve"> Review for </w:t>
      </w:r>
      <w:r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Spring Services</w:t>
      </w:r>
      <w:r w:rsidRPr="008B6AA5"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 xml:space="preserve"> Programs &amp; Projects Funding Period </w:t>
      </w:r>
      <w:r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1</w:t>
      </w:r>
      <w:r w:rsidRPr="008B6AA5"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 xml:space="preserve">, </w:t>
      </w:r>
      <w:r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0</w:t>
      </w:r>
      <w:r w:rsidRPr="008B6AA5"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1/0</w:t>
      </w:r>
      <w:r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1</w:t>
      </w:r>
      <w:r w:rsidRPr="008B6AA5"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/2</w:t>
      </w:r>
      <w:r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3</w:t>
      </w:r>
      <w:r w:rsidRPr="008B6AA5">
        <w:rPr>
          <w:rFonts w:eastAsia="Times New Roman" w:cstheme="minorHAnsi"/>
          <w:b/>
          <w:bCs/>
          <w:color w:val="242424"/>
          <w:sz w:val="24"/>
          <w:szCs w:val="24"/>
          <w:u w:val="single"/>
        </w:rPr>
        <w:t>- 5/31/23:</w:t>
      </w:r>
    </w:p>
    <w:p w:rsidR="007B6BBD" w:rsidP="007B6BBD" w:rsidRDefault="007B6BBD" w14:paraId="5145DB9E" w14:textId="0007200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u w:val="single"/>
        </w:rPr>
      </w:pPr>
    </w:p>
    <w:p w:rsidRPr="004E2790" w:rsidR="007B6BBD" w:rsidP="007B6BBD" w:rsidRDefault="007B6BBD" w14:paraId="2C6582E4" w14:textId="63641D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</w:rPr>
      </w:pPr>
      <w:r w:rsidRPr="004E2790">
        <w:rPr>
          <w:rFonts w:eastAsia="Times New Roman" w:cstheme="minorHAnsi"/>
          <w:b/>
          <w:bCs/>
          <w:color w:val="242424"/>
        </w:rPr>
        <w:t>Discuss Applications:</w:t>
      </w:r>
    </w:p>
    <w:p w:rsidRPr="007B6BBD" w:rsidR="007B6BBD" w:rsidP="007B6BBD" w:rsidRDefault="007B6BBD" w14:paraId="12C4839E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</w:rPr>
      </w:pP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1034"/>
        <w:gridCol w:w="1838"/>
        <w:gridCol w:w="3679"/>
        <w:gridCol w:w="1383"/>
        <w:gridCol w:w="1229"/>
        <w:gridCol w:w="1008"/>
      </w:tblGrid>
      <w:tr w:rsidRPr="00C53D55" w:rsidR="007B6BBD" w:rsidTr="0DF29EDD" w14:paraId="0C406947" w14:textId="77777777">
        <w:trPr>
          <w:trHeight w:val="405"/>
        </w:trPr>
        <w:tc>
          <w:tcPr>
            <w:tcW w:w="1034" w:type="dxa"/>
            <w:noWrap/>
            <w:tcMar/>
            <w:hideMark/>
          </w:tcPr>
          <w:p w:rsidRPr="00C53D55" w:rsidR="007B6BBD" w:rsidP="00E0330F" w:rsidRDefault="007B6BBD" w14:paraId="1635DCE9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App Number</w:t>
            </w:r>
          </w:p>
        </w:tc>
        <w:tc>
          <w:tcPr>
            <w:tcW w:w="1838" w:type="dxa"/>
            <w:noWrap/>
            <w:tcMar/>
            <w:hideMark/>
          </w:tcPr>
          <w:p w:rsidRPr="00C53D55" w:rsidR="007B6BBD" w:rsidP="00E0330F" w:rsidRDefault="007B6BBD" w14:paraId="2B6888EC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Funding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53D55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679" w:type="dxa"/>
            <w:tcMar/>
            <w:hideMark/>
          </w:tcPr>
          <w:p w:rsidRPr="00C53D55" w:rsidR="007B6BBD" w:rsidP="00E0330F" w:rsidRDefault="007B6BBD" w14:paraId="64599B00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RSO Name</w:t>
            </w:r>
          </w:p>
        </w:tc>
        <w:tc>
          <w:tcPr>
            <w:tcW w:w="1383" w:type="dxa"/>
            <w:noWrap/>
            <w:tcMar/>
            <w:hideMark/>
          </w:tcPr>
          <w:p w:rsidRPr="00C53D55" w:rsidR="007B6BBD" w:rsidP="00E0330F" w:rsidRDefault="007B6BBD" w14:paraId="5C9C43F6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Requested Amount</w:t>
            </w:r>
          </w:p>
        </w:tc>
        <w:tc>
          <w:tcPr>
            <w:tcW w:w="1229" w:type="dxa"/>
            <w:noWrap/>
            <w:tcMar/>
            <w:hideMark/>
          </w:tcPr>
          <w:p w:rsidRPr="00C53D55" w:rsidR="007B6BBD" w:rsidP="00E0330F" w:rsidRDefault="007B6BBD" w14:paraId="71E822F5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Allocated Amount</w:t>
            </w:r>
          </w:p>
        </w:tc>
        <w:tc>
          <w:tcPr>
            <w:tcW w:w="1008" w:type="dxa"/>
            <w:tcMar/>
          </w:tcPr>
          <w:p w:rsidRPr="00C53D55" w:rsidR="007B6BBD" w:rsidP="00E0330F" w:rsidRDefault="007B6BBD" w14:paraId="7192151A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Vote</w:t>
            </w:r>
          </w:p>
        </w:tc>
      </w:tr>
      <w:tr w:rsidRPr="006E0EB5" w:rsidR="007B6BBD" w:rsidTr="0DF29EDD" w14:paraId="3C28B999" w14:textId="77777777">
        <w:trPr>
          <w:trHeight w:val="580"/>
        </w:trPr>
        <w:tc>
          <w:tcPr>
            <w:tcW w:w="1034" w:type="dxa"/>
            <w:noWrap/>
            <w:tcMar/>
            <w:hideMark/>
          </w:tcPr>
          <w:p w:rsidRPr="00C53D55" w:rsidR="007B6BBD" w:rsidP="00E0330F" w:rsidRDefault="007B6BBD" w14:paraId="1E1392C0" w14:textId="72EE3512">
            <w:pPr>
              <w:rPr>
                <w:sz w:val="24"/>
                <w:szCs w:val="24"/>
              </w:rPr>
            </w:pPr>
            <w:r w:rsidRPr="007B6BBD">
              <w:rPr>
                <w:sz w:val="24"/>
                <w:szCs w:val="24"/>
              </w:rPr>
              <w:t>175091</w:t>
            </w:r>
          </w:p>
        </w:tc>
        <w:tc>
          <w:tcPr>
            <w:tcW w:w="1838" w:type="dxa"/>
            <w:noWrap/>
            <w:tcMar/>
            <w:hideMark/>
          </w:tcPr>
          <w:p w:rsidRPr="00C53D55" w:rsidR="007B6BBD" w:rsidP="00E0330F" w:rsidRDefault="007B6BBD" w14:paraId="6FF18DF0" w14:textId="730DD26B">
            <w:pPr>
              <w:rPr>
                <w:sz w:val="24"/>
                <w:szCs w:val="24"/>
              </w:rPr>
            </w:pPr>
            <w:r w:rsidRPr="00C53D55">
              <w:rPr>
                <w:sz w:val="24"/>
                <w:szCs w:val="24"/>
              </w:rPr>
              <w:t>Pro</w:t>
            </w:r>
            <w:r>
              <w:rPr>
                <w:sz w:val="24"/>
                <w:szCs w:val="24"/>
              </w:rPr>
              <w:t>grams</w:t>
            </w:r>
          </w:p>
        </w:tc>
        <w:tc>
          <w:tcPr>
            <w:tcW w:w="3679" w:type="dxa"/>
            <w:tcMar/>
            <w:hideMark/>
          </w:tcPr>
          <w:p w:rsidRPr="00C53D55" w:rsidR="007B6BBD" w:rsidP="00E0330F" w:rsidRDefault="007B6BBD" w14:paraId="20DF2740" w14:textId="5146BC62">
            <w:pPr>
              <w:rPr>
                <w:sz w:val="24"/>
                <w:szCs w:val="24"/>
              </w:rPr>
            </w:pPr>
            <w:proofErr w:type="spellStart"/>
            <w:r w:rsidRPr="007B6BBD">
              <w:rPr>
                <w:sz w:val="24"/>
                <w:szCs w:val="24"/>
              </w:rPr>
              <w:t>Ghungroo</w:t>
            </w:r>
            <w:proofErr w:type="spellEnd"/>
            <w:r w:rsidRPr="007B6BBD">
              <w:rPr>
                <w:sz w:val="24"/>
                <w:szCs w:val="24"/>
              </w:rPr>
              <w:t xml:space="preserve"> Dance Company</w:t>
            </w:r>
          </w:p>
        </w:tc>
        <w:tc>
          <w:tcPr>
            <w:tcW w:w="1383" w:type="dxa"/>
            <w:noWrap/>
            <w:tcMar/>
            <w:hideMark/>
          </w:tcPr>
          <w:p w:rsidRPr="00C53D55" w:rsidR="007B6BBD" w:rsidP="00E0330F" w:rsidRDefault="007B6BBD" w14:paraId="2BF18DDB" w14:textId="594FC43D">
            <w:pPr>
              <w:rPr>
                <w:sz w:val="24"/>
                <w:szCs w:val="24"/>
              </w:rPr>
            </w:pPr>
            <w:r w:rsidRPr="007B6BBD">
              <w:rPr>
                <w:sz w:val="24"/>
                <w:szCs w:val="24"/>
              </w:rPr>
              <w:t>$585.00</w:t>
            </w:r>
          </w:p>
        </w:tc>
        <w:tc>
          <w:tcPr>
            <w:tcW w:w="1229" w:type="dxa"/>
            <w:noWrap/>
            <w:tcMar/>
            <w:hideMark/>
          </w:tcPr>
          <w:p w:rsidRPr="006E0EB5" w:rsidR="007B6BBD" w:rsidP="00E0330F" w:rsidRDefault="002142DF" w14:paraId="6CDBC899" w14:textId="0E172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$585</w:t>
            </w:r>
            <w:r w:rsidR="00655149">
              <w:rPr>
                <w:sz w:val="24"/>
                <w:szCs w:val="24"/>
              </w:rPr>
              <w:t>.00</w:t>
            </w:r>
          </w:p>
        </w:tc>
        <w:tc>
          <w:tcPr>
            <w:tcW w:w="1008" w:type="dxa"/>
            <w:tcMar/>
          </w:tcPr>
          <w:p w:rsidRPr="006E0EB5" w:rsidR="007B6BBD" w:rsidP="00E0330F" w:rsidRDefault="00655149" w14:paraId="46AB7EB5" w14:textId="5916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9-0-0</w:t>
            </w:r>
          </w:p>
        </w:tc>
      </w:tr>
      <w:tr w:rsidRPr="006E0EB5" w:rsidR="007B6BBD" w:rsidTr="0DF29EDD" w14:paraId="7A3C2081" w14:textId="77777777">
        <w:trPr>
          <w:trHeight w:val="580"/>
        </w:trPr>
        <w:tc>
          <w:tcPr>
            <w:tcW w:w="1034" w:type="dxa"/>
            <w:noWrap/>
            <w:tcMar/>
          </w:tcPr>
          <w:p w:rsidRPr="007B6BBD" w:rsidR="007B6BBD" w:rsidP="00E0330F" w:rsidRDefault="007B6BBD" w14:paraId="7FC6F068" w14:textId="28E8F213">
            <w:pPr>
              <w:rPr>
                <w:sz w:val="24"/>
                <w:szCs w:val="24"/>
              </w:rPr>
            </w:pPr>
            <w:r w:rsidRPr="007B6BBD">
              <w:rPr>
                <w:sz w:val="24"/>
                <w:szCs w:val="24"/>
              </w:rPr>
              <w:t>175065</w:t>
            </w:r>
          </w:p>
        </w:tc>
        <w:tc>
          <w:tcPr>
            <w:tcW w:w="1838" w:type="dxa"/>
            <w:noWrap/>
            <w:tcMar/>
          </w:tcPr>
          <w:p w:rsidRPr="00C53D55" w:rsidR="007B6BBD" w:rsidP="00E0330F" w:rsidRDefault="007B6BBD" w14:paraId="0E01CFBA" w14:textId="30C3E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</w:t>
            </w:r>
          </w:p>
        </w:tc>
        <w:tc>
          <w:tcPr>
            <w:tcW w:w="3679" w:type="dxa"/>
            <w:tcMar/>
          </w:tcPr>
          <w:p w:rsidRPr="007B6BBD" w:rsidR="007B6BBD" w:rsidP="00E0330F" w:rsidRDefault="007B6BBD" w14:paraId="768AD57A" w14:textId="33AF01F4">
            <w:pPr>
              <w:rPr>
                <w:sz w:val="24"/>
                <w:szCs w:val="24"/>
              </w:rPr>
            </w:pPr>
            <w:r w:rsidRPr="007B6BBD">
              <w:rPr>
                <w:sz w:val="24"/>
                <w:szCs w:val="24"/>
              </w:rPr>
              <w:t>Chinese Language and International Development Society</w:t>
            </w:r>
          </w:p>
        </w:tc>
        <w:tc>
          <w:tcPr>
            <w:tcW w:w="1383" w:type="dxa"/>
            <w:noWrap/>
            <w:tcMar/>
          </w:tcPr>
          <w:p w:rsidRPr="007B6BBD" w:rsidR="007B6BBD" w:rsidP="00E0330F" w:rsidRDefault="007B6BBD" w14:paraId="472CB164" w14:textId="4B6AB510">
            <w:pPr>
              <w:rPr>
                <w:sz w:val="24"/>
                <w:szCs w:val="24"/>
              </w:rPr>
            </w:pPr>
            <w:r w:rsidRPr="007B6BBD">
              <w:rPr>
                <w:sz w:val="24"/>
                <w:szCs w:val="24"/>
              </w:rPr>
              <w:t>$58.35</w:t>
            </w:r>
          </w:p>
        </w:tc>
        <w:tc>
          <w:tcPr>
            <w:tcW w:w="1229" w:type="dxa"/>
            <w:noWrap/>
            <w:tcMar/>
          </w:tcPr>
          <w:p w:rsidRPr="006E0EB5" w:rsidR="007B6BBD" w:rsidP="00E0330F" w:rsidRDefault="00655149" w14:paraId="189E1DC6" w14:textId="1433B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$58.35</w:t>
            </w:r>
          </w:p>
        </w:tc>
        <w:tc>
          <w:tcPr>
            <w:tcW w:w="1008" w:type="dxa"/>
            <w:tcMar/>
          </w:tcPr>
          <w:p w:rsidRPr="006E0EB5" w:rsidR="007B6BBD" w:rsidP="00E0330F" w:rsidRDefault="00655149" w14:paraId="04E9039C" w14:textId="62472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7-0-0</w:t>
            </w:r>
          </w:p>
        </w:tc>
      </w:tr>
      <w:tr w:rsidRPr="006E0EB5" w:rsidR="007B6BBD" w:rsidTr="0DF29EDD" w14:paraId="47328637" w14:textId="77777777">
        <w:trPr>
          <w:trHeight w:val="580"/>
        </w:trPr>
        <w:tc>
          <w:tcPr>
            <w:tcW w:w="1034" w:type="dxa"/>
            <w:noWrap/>
            <w:tcMar/>
          </w:tcPr>
          <w:p w:rsidRPr="007B6BBD" w:rsidR="007B6BBD" w:rsidP="00E0330F" w:rsidRDefault="007B6BBD" w14:paraId="02716DD6" w14:textId="38EF496C">
            <w:pPr>
              <w:rPr>
                <w:sz w:val="24"/>
                <w:szCs w:val="24"/>
              </w:rPr>
            </w:pPr>
            <w:r w:rsidRPr="007B6BBD">
              <w:rPr>
                <w:sz w:val="24"/>
                <w:szCs w:val="24"/>
              </w:rPr>
              <w:lastRenderedPageBreak/>
              <w:t>174840</w:t>
            </w:r>
          </w:p>
        </w:tc>
        <w:tc>
          <w:tcPr>
            <w:tcW w:w="1838" w:type="dxa"/>
            <w:noWrap/>
            <w:tcMar/>
          </w:tcPr>
          <w:p w:rsidRPr="00C53D55" w:rsidR="007B6BBD" w:rsidP="00E0330F" w:rsidRDefault="007B6BBD" w14:paraId="548F4DF5" w14:textId="4F30E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</w:t>
            </w:r>
          </w:p>
        </w:tc>
        <w:tc>
          <w:tcPr>
            <w:tcW w:w="3679" w:type="dxa"/>
            <w:tcMar/>
          </w:tcPr>
          <w:p w:rsidRPr="007B6BBD" w:rsidR="007B6BBD" w:rsidP="00E0330F" w:rsidRDefault="007B6BBD" w14:paraId="18AE9816" w14:textId="4EB3C61C">
            <w:pPr>
              <w:rPr>
                <w:sz w:val="24"/>
                <w:szCs w:val="24"/>
              </w:rPr>
            </w:pPr>
            <w:r w:rsidRPr="007B6BBD">
              <w:rPr>
                <w:sz w:val="24"/>
                <w:szCs w:val="24"/>
              </w:rPr>
              <w:t>Illinois Rip Chords</w:t>
            </w:r>
          </w:p>
        </w:tc>
        <w:tc>
          <w:tcPr>
            <w:tcW w:w="1383" w:type="dxa"/>
            <w:noWrap/>
            <w:tcMar/>
          </w:tcPr>
          <w:p w:rsidRPr="007B6BBD" w:rsidR="007B6BBD" w:rsidP="00E0330F" w:rsidRDefault="007B6BBD" w14:paraId="7D0D3391" w14:textId="5509FCA4">
            <w:pPr>
              <w:rPr>
                <w:sz w:val="24"/>
                <w:szCs w:val="24"/>
              </w:rPr>
            </w:pPr>
            <w:r w:rsidRPr="007B6BBD">
              <w:rPr>
                <w:sz w:val="24"/>
                <w:szCs w:val="24"/>
              </w:rPr>
              <w:t>$2,841.00</w:t>
            </w:r>
          </w:p>
        </w:tc>
        <w:tc>
          <w:tcPr>
            <w:tcW w:w="1229" w:type="dxa"/>
            <w:noWrap/>
            <w:tcMar/>
          </w:tcPr>
          <w:p w:rsidRPr="006E0EB5" w:rsidR="007B6BBD" w:rsidP="00E0330F" w:rsidRDefault="00655149" w14:paraId="7E804EFD" w14:textId="45DBD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$2,841.00</w:t>
            </w:r>
          </w:p>
        </w:tc>
        <w:tc>
          <w:tcPr>
            <w:tcW w:w="1008" w:type="dxa"/>
            <w:tcMar/>
          </w:tcPr>
          <w:p w:rsidRPr="006E0EB5" w:rsidR="007B6BBD" w:rsidP="00E0330F" w:rsidRDefault="007157E9" w14:paraId="1B632FEE" w14:textId="012D9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4-3-2</w:t>
            </w:r>
          </w:p>
        </w:tc>
      </w:tr>
      <w:tr w:rsidR="0DF29EDD" w:rsidTr="0DF29EDD" w14:paraId="2DBC86DA">
        <w:trPr>
          <w:trHeight w:val="580"/>
        </w:trPr>
        <w:tc>
          <w:tcPr>
            <w:tcW w:w="1034" w:type="dxa"/>
            <w:noWrap/>
            <w:tcMar/>
          </w:tcPr>
          <w:p w:rsidR="0DF29EDD" w:rsidP="0DF29EDD" w:rsidRDefault="0DF29EDD" w14:paraId="742EE7C1" w14:textId="044294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174959</w:t>
            </w:r>
          </w:p>
        </w:tc>
        <w:tc>
          <w:tcPr>
            <w:tcW w:w="1838" w:type="dxa"/>
            <w:noWrap/>
            <w:tcMar/>
          </w:tcPr>
          <w:p w:rsidR="0DF29EDD" w:rsidP="0DF29EDD" w:rsidRDefault="0DF29EDD" w14:paraId="3411914E" w14:textId="38CE3F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Programs</w:t>
            </w:r>
          </w:p>
        </w:tc>
        <w:tc>
          <w:tcPr>
            <w:tcW w:w="3679" w:type="dxa"/>
            <w:tcMar/>
          </w:tcPr>
          <w:p w:rsidR="0DF29EDD" w:rsidP="0DF29EDD" w:rsidRDefault="0DF29EDD" w14:paraId="0AFF8AA7" w14:textId="59F4DC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Statistics Doctoral Student Association</w:t>
            </w:r>
          </w:p>
        </w:tc>
        <w:tc>
          <w:tcPr>
            <w:tcW w:w="1383" w:type="dxa"/>
            <w:noWrap/>
            <w:tcMar/>
          </w:tcPr>
          <w:p w:rsidR="0DF29EDD" w:rsidP="0DF29EDD" w:rsidRDefault="0DF29EDD" w14:paraId="25A64EDC" w14:textId="112240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$4,800.00</w:t>
            </w:r>
          </w:p>
        </w:tc>
        <w:tc>
          <w:tcPr>
            <w:tcW w:w="1229" w:type="dxa"/>
            <w:noWrap/>
            <w:tcMar/>
          </w:tcPr>
          <w:p w:rsidR="0DF29EDD" w:rsidP="0DF29EDD" w:rsidRDefault="0DF29EDD" w14:paraId="0CB39C7E" w14:textId="153F43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$4,800.00</w:t>
            </w:r>
          </w:p>
        </w:tc>
        <w:tc>
          <w:tcPr>
            <w:tcW w:w="1008" w:type="dxa"/>
            <w:tcMar/>
          </w:tcPr>
          <w:p w:rsidR="0DF29EDD" w:rsidP="0DF29EDD" w:rsidRDefault="0DF29EDD" w14:paraId="16F299C6" w14:textId="3B4C4E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9-0-0</w:t>
            </w:r>
          </w:p>
        </w:tc>
      </w:tr>
      <w:tr w:rsidR="0DF29EDD" w:rsidTr="0DF29EDD" w14:paraId="2EEF5F6D">
        <w:trPr>
          <w:trHeight w:val="580"/>
        </w:trPr>
        <w:tc>
          <w:tcPr>
            <w:tcW w:w="1034" w:type="dxa"/>
            <w:noWrap/>
            <w:tcMar/>
          </w:tcPr>
          <w:p w:rsidR="0DF29EDD" w:rsidP="0DF29EDD" w:rsidRDefault="0DF29EDD" w14:paraId="595B91F7" w14:textId="76A356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174313</w:t>
            </w:r>
          </w:p>
        </w:tc>
        <w:tc>
          <w:tcPr>
            <w:tcW w:w="1838" w:type="dxa"/>
            <w:noWrap/>
            <w:tcMar/>
          </w:tcPr>
          <w:p w:rsidR="0DF29EDD" w:rsidP="0DF29EDD" w:rsidRDefault="0DF29EDD" w14:paraId="564F1635" w14:textId="64E2E3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Programs</w:t>
            </w:r>
          </w:p>
        </w:tc>
        <w:tc>
          <w:tcPr>
            <w:tcW w:w="3679" w:type="dxa"/>
            <w:tcMar/>
          </w:tcPr>
          <w:p w:rsidR="0DF29EDD" w:rsidP="0DF29EDD" w:rsidRDefault="0DF29EDD" w14:paraId="0F370540" w14:textId="603AA3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Arab American Association of Engineers and Architects</w:t>
            </w:r>
          </w:p>
        </w:tc>
        <w:tc>
          <w:tcPr>
            <w:tcW w:w="1383" w:type="dxa"/>
            <w:noWrap/>
            <w:tcMar/>
          </w:tcPr>
          <w:p w:rsidR="0DF29EDD" w:rsidP="0DF29EDD" w:rsidRDefault="0DF29EDD" w14:paraId="301751EC" w14:textId="5D98A0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$609.50</w:t>
            </w:r>
          </w:p>
        </w:tc>
        <w:tc>
          <w:tcPr>
            <w:tcW w:w="1229" w:type="dxa"/>
            <w:noWrap/>
            <w:tcMar/>
          </w:tcPr>
          <w:p w:rsidR="0DF29EDD" w:rsidP="0DF29EDD" w:rsidRDefault="0DF29EDD" w14:paraId="6A9625D3" w14:textId="6F9D0A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$0.00</w:t>
            </w:r>
          </w:p>
        </w:tc>
        <w:tc>
          <w:tcPr>
            <w:tcW w:w="1008" w:type="dxa"/>
            <w:tcMar/>
          </w:tcPr>
          <w:p w:rsidR="0DF29EDD" w:rsidP="0DF29EDD" w:rsidRDefault="0DF29EDD" w14:paraId="219E56A7" w14:textId="6DA105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F29EDD" w:rsidR="0DF29E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9-0-0</w:t>
            </w:r>
          </w:p>
        </w:tc>
      </w:tr>
    </w:tbl>
    <w:p w:rsidR="007B6BBD" w:rsidRDefault="007B6BBD" w14:paraId="126C2572" w14:textId="2DE7D034"/>
    <w:p w:rsidRPr="00EF6C89" w:rsidR="00B84FB2" w:rsidP="00B84FB2" w:rsidRDefault="00B84FB2" w14:paraId="3CAE8C31" w14:textId="62EADB3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name="_Hlk121687563" w:id="1"/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E67281">
        <w:t xml:space="preserve"> </w:t>
      </w:r>
      <w:r w:rsidRPr="00DD6F85">
        <w:rPr>
          <w:rStyle w:val="normaltextrun"/>
          <w:rFonts w:asciiTheme="minorHAnsi" w:hAnsiTheme="minorHAnsi" w:cstheme="minorHAnsi"/>
          <w:sz w:val="22"/>
          <w:szCs w:val="22"/>
        </w:rPr>
        <w:t>17</w:t>
      </w:r>
      <w:r>
        <w:rPr>
          <w:rStyle w:val="normaltextrun"/>
          <w:rFonts w:asciiTheme="minorHAnsi" w:hAnsiTheme="minorHAnsi" w:cstheme="minorHAnsi"/>
          <w:sz w:val="22"/>
          <w:szCs w:val="22"/>
        </w:rPr>
        <w:t>5091-</w:t>
      </w:r>
      <w:r w:rsidRPr="00E67281">
        <w:t xml:space="preserve"> </w:t>
      </w:r>
      <w:proofErr w:type="spellStart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Ghungroo</w:t>
      </w:r>
      <w:proofErr w:type="spellEnd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Dance Company</w:t>
      </w:r>
    </w:p>
    <w:p w:rsidRPr="00EF6C89" w:rsidR="00B84FB2" w:rsidP="00B84FB2" w:rsidRDefault="00B84FB2" w14:paraId="0F451117" w14:textId="5FB925CA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Lincoln Hall rental and technology rental for annual showcase promoting Indian culture through dance</w:t>
      </w:r>
    </w:p>
    <w:p w:rsidRPr="00EF6C89" w:rsidR="00B84FB2" w:rsidP="00B84FB2" w:rsidRDefault="00B84FB2" w14:paraId="024944C9" w14:textId="61261ED2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="00B84FB2" w:rsidP="00957183" w:rsidRDefault="00B84FB2" w14:paraId="4DADA950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>: $585.00</w:t>
      </w:r>
    </w:p>
    <w:p w:rsidRPr="00B84FB2" w:rsidR="00B84FB2" w:rsidP="00957183" w:rsidRDefault="00B84FB2" w14:paraId="70D4477E" w14:textId="5E717A15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6A4024">
        <w:rPr>
          <w:rStyle w:val="normaltextrun"/>
          <w:rFonts w:asciiTheme="minorHAnsi" w:hAnsiTheme="minorHAnsi" w:cstheme="minorHAnsi"/>
          <w:sz w:val="22"/>
          <w:szCs w:val="22"/>
        </w:rPr>
        <w:t>$5</w:t>
      </w:r>
      <w:r w:rsidR="004759AA">
        <w:rPr>
          <w:rStyle w:val="normaltextrun"/>
          <w:rFonts w:asciiTheme="minorHAnsi" w:hAnsiTheme="minorHAnsi" w:cstheme="minorHAnsi"/>
          <w:sz w:val="22"/>
          <w:szCs w:val="22"/>
        </w:rPr>
        <w:t>85.00</w:t>
      </w:r>
    </w:p>
    <w:p w:rsidR="00B84FB2" w:rsidP="00B84FB2" w:rsidRDefault="00B84FB2" w14:paraId="1AC7A962" w14:textId="4CF4C06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Vote of </w:t>
      </w:r>
      <w:r w:rsidR="004759AA">
        <w:rPr>
          <w:rStyle w:val="normaltextrun"/>
          <w:rFonts w:asciiTheme="minorHAnsi" w:hAnsiTheme="minorHAnsi" w:cstheme="minorHAnsi"/>
          <w:sz w:val="22"/>
          <w:szCs w:val="22"/>
        </w:rPr>
        <w:t>9-0-0</w:t>
      </w:r>
    </w:p>
    <w:bookmarkEnd w:id="1"/>
    <w:p w:rsidRPr="00EF6C89" w:rsidR="00B84FB2" w:rsidP="00B84FB2" w:rsidRDefault="00B84FB2" w14:paraId="1AA22EA3" w14:textId="09E325C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E67281">
        <w:t xml:space="preserve"> </w:t>
      </w:r>
      <w:r w:rsidRPr="00DD6F85">
        <w:rPr>
          <w:rStyle w:val="normaltextrun"/>
          <w:rFonts w:asciiTheme="minorHAnsi" w:hAnsiTheme="minorHAnsi" w:cstheme="minorHAnsi"/>
          <w:sz w:val="22"/>
          <w:szCs w:val="22"/>
        </w:rPr>
        <w:t>1</w:t>
      </w:r>
      <w:r>
        <w:rPr>
          <w:rStyle w:val="normaltextrun"/>
          <w:rFonts w:asciiTheme="minorHAnsi" w:hAnsiTheme="minorHAnsi" w:cstheme="minorHAnsi"/>
          <w:sz w:val="22"/>
          <w:szCs w:val="22"/>
        </w:rPr>
        <w:t>75065-</w:t>
      </w:r>
      <w:r w:rsidRPr="00E67281">
        <w:t xml:space="preserve">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Chinese Language and International Development Society</w:t>
      </w:r>
    </w:p>
    <w:p w:rsidRPr="00EF6C89" w:rsidR="00B84FB2" w:rsidP="00B84FB2" w:rsidRDefault="00B84FB2" w14:paraId="5AE3D232" w14:textId="0C0D8E1F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Food supplies for cultural food making event</w:t>
      </w:r>
    </w:p>
    <w:p w:rsidRPr="00EF6C89" w:rsidR="00B84FB2" w:rsidP="00B84FB2" w:rsidRDefault="00B84FB2" w14:paraId="32C6F968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="00B84FB2" w:rsidP="00B84FB2" w:rsidRDefault="00B84FB2" w14:paraId="165AE8F8" w14:textId="2CCDF04A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>: $58.35</w:t>
      </w:r>
    </w:p>
    <w:p w:rsidRPr="00B84FB2" w:rsidR="00B84FB2" w:rsidP="00B84FB2" w:rsidRDefault="00B84FB2" w14:paraId="38A831EF" w14:textId="0BCC854E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759AA">
        <w:rPr>
          <w:rStyle w:val="normaltextrun"/>
          <w:rFonts w:asciiTheme="minorHAnsi" w:hAnsiTheme="minorHAnsi" w:cstheme="minorHAnsi"/>
          <w:sz w:val="22"/>
          <w:szCs w:val="22"/>
        </w:rPr>
        <w:t>$58.35</w:t>
      </w:r>
    </w:p>
    <w:p w:rsidR="00B84FB2" w:rsidP="00B84FB2" w:rsidRDefault="00B84FB2" w14:paraId="27906E60" w14:textId="009B4743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Vote of </w:t>
      </w:r>
      <w:r w:rsidR="004759AA">
        <w:rPr>
          <w:rStyle w:val="normaltextrun"/>
          <w:rFonts w:asciiTheme="minorHAnsi" w:hAnsiTheme="minorHAnsi" w:cstheme="minorHAnsi"/>
          <w:sz w:val="22"/>
          <w:szCs w:val="22"/>
        </w:rPr>
        <w:t>7-0-0</w:t>
      </w:r>
    </w:p>
    <w:p w:rsidRPr="00EF6C89" w:rsidR="00B84FB2" w:rsidP="00B84FB2" w:rsidRDefault="00B84FB2" w14:paraId="478E9390" w14:textId="2B0628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E67281"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174840-</w:t>
      </w:r>
      <w:r w:rsidRPr="00E67281">
        <w:t xml:space="preserve">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Illinois Rip Chords</w:t>
      </w:r>
    </w:p>
    <w:p w:rsidRPr="00EF6C89" w:rsidR="00B84FB2" w:rsidP="00B84FB2" w:rsidRDefault="00B84FB2" w14:paraId="43BFE722" w14:textId="219FE71A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Foellinger Auditorium rental, technology rental, and advertisements for annual concert </w:t>
      </w:r>
    </w:p>
    <w:p w:rsidRPr="00EF6C89" w:rsidR="00B84FB2" w:rsidP="00B84FB2" w:rsidRDefault="00B84FB2" w14:paraId="54ECF941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="00B84FB2" w:rsidP="00B84FB2" w:rsidRDefault="00B84FB2" w14:paraId="22230E07" w14:textId="56E903B6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>: $2,841.00</w:t>
      </w:r>
    </w:p>
    <w:p w:rsidRPr="00B84FB2" w:rsidR="00B84FB2" w:rsidP="00B84FB2" w:rsidRDefault="00B84FB2" w14:paraId="35DDED19" w14:textId="256AB77F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759AA">
        <w:rPr>
          <w:rStyle w:val="normaltextrun"/>
          <w:rFonts w:asciiTheme="minorHAnsi" w:hAnsiTheme="minorHAnsi" w:cstheme="minorHAnsi"/>
          <w:sz w:val="22"/>
          <w:szCs w:val="22"/>
        </w:rPr>
        <w:t>$2,841.00</w:t>
      </w:r>
    </w:p>
    <w:p w:rsidR="00B84FB2" w:rsidP="0DF29EDD" w:rsidRDefault="00B84FB2" w14:paraId="7E983AD1" w14:textId="1909FDA8">
      <w:pPr>
        <w:pStyle w:val="paragraph"/>
        <w:numPr>
          <w:ilvl w:val="1"/>
          <w:numId w:val="4"/>
        </w:numPr>
        <w:spacing w:before="0" w:beforeAutospacing="off" w:after="0" w:afterAutospacing="off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0DF29EDD" w:rsidR="00B84FB2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Meeting notes</w:t>
      </w:r>
      <w:r w:rsidRPr="0DF29EDD" w:rsidR="00B84FB2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:</w:t>
      </w:r>
      <w:r w:rsidRPr="0DF29EDD" w:rsidR="00B84FB2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Vote of </w:t>
      </w:r>
      <w:r w:rsidRPr="0DF29EDD" w:rsidR="004759AA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4-3-2</w:t>
      </w:r>
    </w:p>
    <w:p w:rsidRPr="00171B23" w:rsidR="00B84FB2" w:rsidP="00B84FB2" w:rsidRDefault="00B84FB2" w14:paraId="7C675E21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7F21CD">
        <w:t xml:space="preserve"> </w:t>
      </w:r>
      <w:r w:rsidRPr="007F21CD">
        <w:rPr>
          <w:rStyle w:val="normaltextrun"/>
          <w:rFonts w:asciiTheme="minorHAnsi" w:hAnsiTheme="minorHAnsi" w:cstheme="minorHAnsi"/>
          <w:sz w:val="22"/>
          <w:szCs w:val="22"/>
        </w:rPr>
        <w:t>174959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Pr="00171B2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Statistics Doctoral Student Association</w:t>
      </w:r>
    </w:p>
    <w:p w:rsidRPr="00EF6C89" w:rsidR="00B84FB2" w:rsidP="00B84FB2" w:rsidRDefault="00B84FB2" w14:paraId="24930D07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Food, performer, and I-Hotel rental fee for Annual General Meeting</w:t>
      </w:r>
    </w:p>
    <w:p w:rsidRPr="00EF6C89" w:rsidR="00B84FB2" w:rsidP="00B84FB2" w:rsidRDefault="00B84FB2" w14:paraId="386794E5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EF6C89">
        <w:rPr>
          <w:rFonts w:asciiTheme="minorHAnsi" w:hAnsiTheme="minorHAnsi" w:cstheme="minorHAnsi"/>
          <w:sz w:val="22"/>
          <w:szCs w:val="22"/>
        </w:rPr>
        <w:t xml:space="preserve">: </w:t>
      </w:r>
      <w:r w:rsidRPr="007F21CD">
        <w:rPr>
          <w:rFonts w:asciiTheme="minorHAnsi" w:hAnsiTheme="minorHAnsi" w:cstheme="minorHAnsi"/>
          <w:sz w:val="22"/>
          <w:szCs w:val="22"/>
        </w:rPr>
        <w:t>Around 10% of attendees are said to be non UIUC students, other than that everything seems to fall under funding standards.</w:t>
      </w:r>
    </w:p>
    <w:p w:rsidRPr="00EF6C89" w:rsidR="00B84FB2" w:rsidP="00B84FB2" w:rsidRDefault="00B84FB2" w14:paraId="78C7D660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EF6C89" w:rsidR="00B84FB2" w:rsidP="00B84FB2" w:rsidRDefault="00B84FB2" w14:paraId="25782221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7F21CD">
        <w:rPr>
          <w:rStyle w:val="normaltextrun"/>
          <w:rFonts w:asciiTheme="minorHAnsi" w:hAnsiTheme="minorHAnsi" w:cstheme="minorHAnsi"/>
          <w:sz w:val="22"/>
          <w:szCs w:val="22"/>
        </w:rPr>
        <w:t>$4,800.00</w:t>
      </w:r>
    </w:p>
    <w:p w:rsidRPr="00EF6C89" w:rsidR="00B84FB2" w:rsidP="00B84FB2" w:rsidRDefault="00B84FB2" w14:paraId="0CC20C35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0964E2">
        <w:t xml:space="preserve"> </w:t>
      </w:r>
      <w:r w:rsidRPr="000964E2">
        <w:rPr>
          <w:rStyle w:val="normaltextrun"/>
          <w:rFonts w:asciiTheme="minorHAnsi" w:hAnsiTheme="minorHAnsi" w:cstheme="minorHAnsi"/>
          <w:sz w:val="22"/>
          <w:szCs w:val="22"/>
        </w:rPr>
        <w:t>$4,800.00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EF6C8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84FB2" w:rsidP="00B84FB2" w:rsidRDefault="00B84FB2" w14:paraId="0B5AF3EC" w14:textId="5D1CF3DF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Amani Laliwala motions to approve at standard. Pragati Salunke seconds. Vote of 11-0-0.</w:t>
      </w:r>
    </w:p>
    <w:p w:rsidR="00B84FB2" w:rsidP="0DF29EDD" w:rsidRDefault="00B84FB2" w14:paraId="3AC48CC0" w14:textId="32BE9979" w14:noSpellErr="1">
      <w:pPr>
        <w:pStyle w:val="paragraph"/>
        <w:numPr>
          <w:ilvl w:val="1"/>
          <w:numId w:val="4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6FF2EB52" w:rsidR="00B84FB2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Update</w:t>
      </w:r>
      <w:r w:rsidRPr="6FF2EB52" w:rsidR="00B84FB2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:</w:t>
      </w:r>
      <w:r w:rsidRPr="6FF2EB52" w:rsidR="00B84FB2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FF2EB52" w:rsidR="00D559F6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Vote of 9-0-0. Fund at standard. </w:t>
      </w:r>
    </w:p>
    <w:p w:rsidRPr="00171B23" w:rsidR="00B84FB2" w:rsidP="00B84FB2" w:rsidRDefault="00B84FB2" w14:paraId="5A41BFD8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450061">
        <w:t xml:space="preserve"> </w:t>
      </w:r>
      <w:r w:rsidRPr="00450061">
        <w:rPr>
          <w:rStyle w:val="normaltextrun"/>
          <w:rFonts w:asciiTheme="minorHAnsi" w:hAnsiTheme="minorHAnsi" w:cstheme="minorHAnsi"/>
          <w:sz w:val="22"/>
          <w:szCs w:val="22"/>
        </w:rPr>
        <w:t>174313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Pr="00171B2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Arab American Association of Engineers and Architects</w:t>
      </w:r>
    </w:p>
    <w:p w:rsidRPr="00EF6C89" w:rsidR="00B84FB2" w:rsidP="00B84FB2" w:rsidRDefault="00B84FB2" w14:paraId="2769B2C3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Food for social event</w:t>
      </w:r>
    </w:p>
    <w:p w:rsidRPr="00EF6C89" w:rsidR="00B84FB2" w:rsidP="00B84FB2" w:rsidRDefault="00B84FB2" w14:paraId="1CFBAEE5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Reviewer’s Notes</w:t>
      </w:r>
      <w:r w:rsidRPr="00EF6C89">
        <w:rPr>
          <w:rFonts w:asciiTheme="minorHAnsi" w:hAnsiTheme="minorHAnsi" w:cstheme="minorHAnsi"/>
          <w:sz w:val="22"/>
          <w:szCs w:val="22"/>
        </w:rPr>
        <w:t xml:space="preserve">: </w:t>
      </w:r>
      <w:r w:rsidRPr="00450061">
        <w:rPr>
          <w:rFonts w:asciiTheme="minorHAnsi" w:hAnsiTheme="minorHAnsi" w:cstheme="minorHAnsi"/>
          <w:sz w:val="22"/>
          <w:szCs w:val="22"/>
        </w:rPr>
        <w:t>They say for all students; however, in their explanation they say "inviting all the Arab engineering students"</w:t>
      </w:r>
    </w:p>
    <w:p w:rsidRPr="00EF6C89" w:rsidR="00B84FB2" w:rsidP="00B84FB2" w:rsidRDefault="00B84FB2" w14:paraId="7E7148AD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EF6C89" w:rsidR="00B84FB2" w:rsidP="00B84FB2" w:rsidRDefault="00B84FB2" w14:paraId="5AFE0B9C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450061">
        <w:rPr>
          <w:rStyle w:val="normaltextrun"/>
          <w:rFonts w:asciiTheme="minorHAnsi" w:hAnsiTheme="minorHAnsi" w:cstheme="minorHAnsi"/>
          <w:sz w:val="22"/>
          <w:szCs w:val="22"/>
        </w:rPr>
        <w:t>$609.50</w:t>
      </w:r>
    </w:p>
    <w:p w:rsidRPr="00EF6C89" w:rsidR="00B84FB2" w:rsidP="00B84FB2" w:rsidRDefault="00B84FB2" w14:paraId="5F1035C3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EF6C8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84FB2" w:rsidP="00B84FB2" w:rsidRDefault="00B84FB2" w14:paraId="0BEB6EBB" w14:textId="7AD6B43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Chris Gasche motions to deny application. Alfonso Munaco seconds. Vote of 8-3-0.</w:t>
      </w:r>
    </w:p>
    <w:p w:rsidR="00B84FB2" w:rsidP="0DF29EDD" w:rsidRDefault="00B84FB2" w14:paraId="19CD90E8" w14:textId="2C460C83" w14:noSpellErr="1">
      <w:pPr>
        <w:pStyle w:val="paragraph"/>
        <w:numPr>
          <w:ilvl w:val="1"/>
          <w:numId w:val="4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6FF2EB52" w:rsidR="00B84FB2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Update</w:t>
      </w:r>
      <w:r w:rsidRPr="6FF2EB52" w:rsidR="00B84FB2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:</w:t>
      </w:r>
      <w:r w:rsidRPr="6FF2EB52" w:rsidR="00D559F6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Vote of 9-0-0. Zero fund application. </w:t>
      </w:r>
    </w:p>
    <w:p w:rsidR="00B84FB2" w:rsidRDefault="00B84FB2" w14:paraId="6832B56F" w14:textId="77777777">
      <w:pPr>
        <w:rPr>
          <w:b/>
          <w:bCs/>
        </w:rPr>
      </w:pPr>
    </w:p>
    <w:p w:rsidR="003E65DD" w:rsidRDefault="003E65DD" w14:paraId="00AEB23D" w14:textId="5F47146B">
      <w:pPr>
        <w:rPr>
          <w:b/>
          <w:bCs/>
        </w:rPr>
      </w:pPr>
      <w:r>
        <w:rPr>
          <w:b/>
          <w:bCs/>
        </w:rPr>
        <w:t>Denied</w:t>
      </w:r>
      <w:r w:rsidR="004E2790">
        <w:rPr>
          <w:b/>
          <w:bCs/>
        </w:rPr>
        <w:t xml:space="preserve"> Applications</w:t>
      </w:r>
      <w:r>
        <w:rPr>
          <w:b/>
          <w:bCs/>
        </w:rPr>
        <w:t>:</w:t>
      </w: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1034"/>
        <w:gridCol w:w="1838"/>
        <w:gridCol w:w="3679"/>
        <w:gridCol w:w="1383"/>
        <w:gridCol w:w="1229"/>
      </w:tblGrid>
      <w:tr w:rsidRPr="00C53D55" w:rsidR="003E65DD" w:rsidTr="003E65DD" w14:paraId="2D22844F" w14:textId="77777777">
        <w:trPr>
          <w:trHeight w:val="405"/>
        </w:trPr>
        <w:tc>
          <w:tcPr>
            <w:tcW w:w="1034" w:type="dxa"/>
            <w:noWrap/>
            <w:hideMark/>
          </w:tcPr>
          <w:p w:rsidRPr="00C53D55" w:rsidR="003E65DD" w:rsidP="00E0330F" w:rsidRDefault="003E65DD" w14:paraId="7CE3F911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App Number</w:t>
            </w:r>
          </w:p>
        </w:tc>
        <w:tc>
          <w:tcPr>
            <w:tcW w:w="1838" w:type="dxa"/>
            <w:noWrap/>
            <w:hideMark/>
          </w:tcPr>
          <w:p w:rsidRPr="00C53D55" w:rsidR="003E65DD" w:rsidP="00E0330F" w:rsidRDefault="003E65DD" w14:paraId="50D6EBA6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Funding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53D55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679" w:type="dxa"/>
            <w:hideMark/>
          </w:tcPr>
          <w:p w:rsidRPr="00C53D55" w:rsidR="003E65DD" w:rsidP="00E0330F" w:rsidRDefault="003E65DD" w14:paraId="601B1D7D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RSO Name</w:t>
            </w:r>
          </w:p>
        </w:tc>
        <w:tc>
          <w:tcPr>
            <w:tcW w:w="1383" w:type="dxa"/>
            <w:noWrap/>
            <w:hideMark/>
          </w:tcPr>
          <w:p w:rsidRPr="00C53D55" w:rsidR="003E65DD" w:rsidP="00E0330F" w:rsidRDefault="003E65DD" w14:paraId="0B472A9E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Requested Amount</w:t>
            </w:r>
          </w:p>
        </w:tc>
        <w:tc>
          <w:tcPr>
            <w:tcW w:w="1229" w:type="dxa"/>
            <w:noWrap/>
            <w:hideMark/>
          </w:tcPr>
          <w:p w:rsidRPr="00C53D55" w:rsidR="003E65DD" w:rsidP="00E0330F" w:rsidRDefault="003E65DD" w14:paraId="443A9995" w14:textId="77777777">
            <w:pPr>
              <w:rPr>
                <w:b/>
                <w:bCs/>
                <w:sz w:val="24"/>
                <w:szCs w:val="24"/>
              </w:rPr>
            </w:pPr>
            <w:r w:rsidRPr="00C53D55">
              <w:rPr>
                <w:b/>
                <w:bCs/>
                <w:sz w:val="24"/>
                <w:szCs w:val="24"/>
              </w:rPr>
              <w:t>Allocated Amount</w:t>
            </w:r>
          </w:p>
        </w:tc>
      </w:tr>
      <w:tr w:rsidRPr="006E0EB5" w:rsidR="003E65DD" w:rsidTr="003E65DD" w14:paraId="3711AD7B" w14:textId="77777777">
        <w:trPr>
          <w:trHeight w:val="580"/>
        </w:trPr>
        <w:tc>
          <w:tcPr>
            <w:tcW w:w="1034" w:type="dxa"/>
            <w:noWrap/>
            <w:hideMark/>
          </w:tcPr>
          <w:p w:rsidRPr="00C53D55" w:rsidR="003E65DD" w:rsidP="00E0330F" w:rsidRDefault="003E65DD" w14:paraId="203A90D6" w14:textId="13DCB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175079</w:t>
            </w:r>
          </w:p>
        </w:tc>
        <w:tc>
          <w:tcPr>
            <w:tcW w:w="1838" w:type="dxa"/>
            <w:noWrap/>
            <w:hideMark/>
          </w:tcPr>
          <w:p w:rsidRPr="00C53D55" w:rsidR="003E65DD" w:rsidP="00E0330F" w:rsidRDefault="003E65DD" w14:paraId="01D315D2" w14:textId="77777777">
            <w:pPr>
              <w:rPr>
                <w:sz w:val="24"/>
                <w:szCs w:val="24"/>
              </w:rPr>
            </w:pPr>
            <w:r w:rsidRPr="00C53D55">
              <w:rPr>
                <w:sz w:val="24"/>
                <w:szCs w:val="24"/>
              </w:rPr>
              <w:t>Pro</w:t>
            </w:r>
            <w:r>
              <w:rPr>
                <w:sz w:val="24"/>
                <w:szCs w:val="24"/>
              </w:rPr>
              <w:t>grams</w:t>
            </w:r>
          </w:p>
        </w:tc>
        <w:tc>
          <w:tcPr>
            <w:tcW w:w="3679" w:type="dxa"/>
            <w:hideMark/>
          </w:tcPr>
          <w:p w:rsidRPr="00C53D55" w:rsidR="003E65DD" w:rsidP="00E0330F" w:rsidRDefault="003E65DD" w14:paraId="19F8D5FC" w14:textId="618457A6">
            <w:pPr>
              <w:rPr>
                <w:sz w:val="24"/>
                <w:szCs w:val="24"/>
              </w:rPr>
            </w:pPr>
            <w:proofErr w:type="spellStart"/>
            <w:r w:rsidRPr="003E65DD">
              <w:rPr>
                <w:sz w:val="24"/>
                <w:szCs w:val="24"/>
              </w:rPr>
              <w:t>MedLaunch</w:t>
            </w:r>
            <w:proofErr w:type="spellEnd"/>
          </w:p>
        </w:tc>
        <w:tc>
          <w:tcPr>
            <w:tcW w:w="1383" w:type="dxa"/>
            <w:noWrap/>
            <w:hideMark/>
          </w:tcPr>
          <w:p w:rsidRPr="00C53D55" w:rsidR="003E65DD" w:rsidP="00E0330F" w:rsidRDefault="003E65DD" w14:paraId="7A35DCF8" w14:textId="2EA8D1B3">
            <w:pPr>
              <w:rPr>
                <w:sz w:val="24"/>
                <w:szCs w:val="24"/>
              </w:rPr>
            </w:pPr>
            <w:r w:rsidRPr="003E65DD">
              <w:rPr>
                <w:sz w:val="24"/>
                <w:szCs w:val="24"/>
              </w:rPr>
              <w:t>$1,278.67</w:t>
            </w:r>
          </w:p>
        </w:tc>
        <w:tc>
          <w:tcPr>
            <w:tcW w:w="1229" w:type="dxa"/>
            <w:noWrap/>
            <w:hideMark/>
          </w:tcPr>
          <w:p w:rsidRPr="006E0EB5" w:rsidR="003E65DD" w:rsidP="00E0330F" w:rsidRDefault="003E65DD" w14:paraId="7F6AFE51" w14:textId="77B1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</w:t>
            </w:r>
          </w:p>
        </w:tc>
      </w:tr>
      <w:tr w:rsidRPr="006E0EB5" w:rsidR="003E65DD" w:rsidTr="003E65DD" w14:paraId="545383C5" w14:textId="77777777">
        <w:trPr>
          <w:trHeight w:val="580"/>
        </w:trPr>
        <w:tc>
          <w:tcPr>
            <w:tcW w:w="1034" w:type="dxa"/>
            <w:noWrap/>
          </w:tcPr>
          <w:p w:rsidR="003E65DD" w:rsidP="00E0330F" w:rsidRDefault="003E65DD" w14:paraId="04C98F80" w14:textId="66290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175066</w:t>
            </w:r>
          </w:p>
        </w:tc>
        <w:tc>
          <w:tcPr>
            <w:tcW w:w="1838" w:type="dxa"/>
            <w:noWrap/>
          </w:tcPr>
          <w:p w:rsidRPr="00C53D55" w:rsidR="003E65DD" w:rsidP="00E0330F" w:rsidRDefault="003E65DD" w14:paraId="4392CD7C" w14:textId="4520C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</w:t>
            </w:r>
          </w:p>
        </w:tc>
        <w:tc>
          <w:tcPr>
            <w:tcW w:w="3679" w:type="dxa"/>
          </w:tcPr>
          <w:p w:rsidRPr="003E65DD" w:rsidR="003E65DD" w:rsidP="00E0330F" w:rsidRDefault="003E65DD" w14:paraId="71E1D96C" w14:textId="0DEB5060">
            <w:pPr>
              <w:rPr>
                <w:sz w:val="24"/>
                <w:szCs w:val="24"/>
              </w:rPr>
            </w:pPr>
            <w:r w:rsidRPr="003E65DD">
              <w:rPr>
                <w:sz w:val="24"/>
                <w:szCs w:val="24"/>
              </w:rPr>
              <w:t>MannMukti</w:t>
            </w:r>
          </w:p>
        </w:tc>
        <w:tc>
          <w:tcPr>
            <w:tcW w:w="1383" w:type="dxa"/>
            <w:noWrap/>
          </w:tcPr>
          <w:p w:rsidRPr="003E65DD" w:rsidR="003E65DD" w:rsidP="00E0330F" w:rsidRDefault="003E65DD" w14:paraId="005EFA1A" w14:textId="791D4A47">
            <w:pPr>
              <w:rPr>
                <w:sz w:val="24"/>
                <w:szCs w:val="24"/>
              </w:rPr>
            </w:pPr>
            <w:r w:rsidRPr="003E65DD">
              <w:rPr>
                <w:sz w:val="24"/>
                <w:szCs w:val="24"/>
              </w:rPr>
              <w:t>$8,362.50</w:t>
            </w:r>
          </w:p>
        </w:tc>
        <w:tc>
          <w:tcPr>
            <w:tcW w:w="1229" w:type="dxa"/>
            <w:noWrap/>
          </w:tcPr>
          <w:p w:rsidR="003E65DD" w:rsidP="00E0330F" w:rsidRDefault="003E65DD" w14:paraId="56AD6048" w14:textId="7ACBA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</w:t>
            </w:r>
          </w:p>
        </w:tc>
      </w:tr>
      <w:tr w:rsidRPr="006E0EB5" w:rsidR="003E65DD" w:rsidTr="003E65DD" w14:paraId="29D912A8" w14:textId="77777777">
        <w:trPr>
          <w:trHeight w:val="580"/>
        </w:trPr>
        <w:tc>
          <w:tcPr>
            <w:tcW w:w="1034" w:type="dxa"/>
            <w:noWrap/>
          </w:tcPr>
          <w:p w:rsidR="003E65DD" w:rsidP="00E0330F" w:rsidRDefault="003E65DD" w14:paraId="752131B3" w14:textId="22A0AAAD">
            <w:pPr>
              <w:rPr>
                <w:sz w:val="24"/>
                <w:szCs w:val="24"/>
              </w:rPr>
            </w:pPr>
            <w:r w:rsidRPr="003E65DD">
              <w:rPr>
                <w:sz w:val="24"/>
                <w:szCs w:val="24"/>
              </w:rPr>
              <w:t>174604</w:t>
            </w:r>
          </w:p>
        </w:tc>
        <w:tc>
          <w:tcPr>
            <w:tcW w:w="1838" w:type="dxa"/>
            <w:noWrap/>
          </w:tcPr>
          <w:p w:rsidR="003E65DD" w:rsidP="00E0330F" w:rsidRDefault="003E65DD" w14:paraId="157C8C74" w14:textId="743CC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</w:t>
            </w:r>
          </w:p>
        </w:tc>
        <w:tc>
          <w:tcPr>
            <w:tcW w:w="3679" w:type="dxa"/>
          </w:tcPr>
          <w:p w:rsidRPr="003E65DD" w:rsidR="003E65DD" w:rsidP="00E0330F" w:rsidRDefault="003E65DD" w14:paraId="6624EB52" w14:textId="57277064">
            <w:pPr>
              <w:rPr>
                <w:sz w:val="24"/>
                <w:szCs w:val="24"/>
              </w:rPr>
            </w:pPr>
            <w:r w:rsidRPr="003E65DD">
              <w:rPr>
                <w:sz w:val="24"/>
                <w:szCs w:val="24"/>
              </w:rPr>
              <w:t>Graduate Students in Ecology and Evolutionary Biology</w:t>
            </w:r>
          </w:p>
        </w:tc>
        <w:tc>
          <w:tcPr>
            <w:tcW w:w="1383" w:type="dxa"/>
            <w:noWrap/>
          </w:tcPr>
          <w:p w:rsidRPr="003E65DD" w:rsidR="003E65DD" w:rsidP="00E0330F" w:rsidRDefault="003E65DD" w14:paraId="316496EF" w14:textId="5E79AD11">
            <w:pPr>
              <w:rPr>
                <w:sz w:val="24"/>
                <w:szCs w:val="24"/>
              </w:rPr>
            </w:pPr>
            <w:r w:rsidRPr="003E65DD">
              <w:rPr>
                <w:sz w:val="24"/>
                <w:szCs w:val="24"/>
              </w:rPr>
              <w:t>$763.80</w:t>
            </w:r>
          </w:p>
        </w:tc>
        <w:tc>
          <w:tcPr>
            <w:tcW w:w="1229" w:type="dxa"/>
            <w:noWrap/>
          </w:tcPr>
          <w:p w:rsidR="003E65DD" w:rsidP="00E0330F" w:rsidRDefault="003E65DD" w14:paraId="7AFF291C" w14:textId="5273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</w:t>
            </w:r>
          </w:p>
        </w:tc>
      </w:tr>
    </w:tbl>
    <w:p w:rsidR="00B84FB2" w:rsidP="00B84FB2" w:rsidRDefault="00B84FB2" w14:paraId="10FC635C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EF6C89" w:rsidR="00B84FB2" w:rsidP="00B84FB2" w:rsidRDefault="00B84FB2" w14:paraId="68BE7F65" w14:textId="5657476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E67281"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175079-</w:t>
      </w:r>
      <w:r w:rsidRPr="00E67281">
        <w:t xml:space="preserve"> </w:t>
      </w:r>
      <w:proofErr w:type="spellStart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MedLaunch</w:t>
      </w:r>
      <w:proofErr w:type="spellEnd"/>
    </w:p>
    <w:p w:rsidRPr="00EF6C89" w:rsidR="00B84FB2" w:rsidP="00B84FB2" w:rsidRDefault="00B84FB2" w14:paraId="6F2A3ACD" w14:textId="2F6233DA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E2790">
        <w:rPr>
          <w:rStyle w:val="normaltextrun"/>
          <w:rFonts w:asciiTheme="minorHAnsi" w:hAnsiTheme="minorHAnsi" w:cstheme="minorHAnsi"/>
          <w:sz w:val="22"/>
          <w:szCs w:val="22"/>
        </w:rPr>
        <w:t>Food and games for carnival for hospitalized children and their families</w:t>
      </w:r>
    </w:p>
    <w:p w:rsidRPr="00EF6C89" w:rsidR="00B84FB2" w:rsidP="00B84FB2" w:rsidRDefault="00B84FB2" w14:paraId="421EC701" w14:textId="242653E8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EF6C89">
        <w:rPr>
          <w:rFonts w:asciiTheme="minorHAnsi" w:hAnsiTheme="minorHAnsi" w:cstheme="minorHAnsi"/>
          <w:sz w:val="22"/>
          <w:szCs w:val="22"/>
        </w:rPr>
        <w:t xml:space="preserve">: </w:t>
      </w:r>
      <w:r w:rsidRPr="004E2790" w:rsidR="004E2790">
        <w:rPr>
          <w:rFonts w:asciiTheme="minorHAnsi" w:hAnsiTheme="minorHAnsi" w:cstheme="minorHAnsi"/>
          <w:sz w:val="22"/>
          <w:szCs w:val="22"/>
        </w:rPr>
        <w:t>Treasurer has not attended SORF Training Workshop</w:t>
      </w:r>
    </w:p>
    <w:p w:rsidRPr="00EF6C89" w:rsidR="00B84FB2" w:rsidP="00B84FB2" w:rsidRDefault="00B84FB2" w14:paraId="31C54702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="00B84FB2" w:rsidP="00B84FB2" w:rsidRDefault="00B84FB2" w14:paraId="7841E2CD" w14:textId="662CA649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4E2790" w:rsidR="004E2790">
        <w:rPr>
          <w:rStyle w:val="normaltextrun"/>
          <w:rFonts w:asciiTheme="minorHAnsi" w:hAnsiTheme="minorHAnsi" w:cstheme="minorHAnsi"/>
          <w:sz w:val="22"/>
          <w:szCs w:val="22"/>
        </w:rPr>
        <w:t>$1,278.67</w:t>
      </w:r>
    </w:p>
    <w:p w:rsidRPr="00B84FB2" w:rsidR="00B84FB2" w:rsidP="00B84FB2" w:rsidRDefault="00B84FB2" w14:paraId="12A6D2D4" w14:textId="12DA88F4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E2790">
        <w:rPr>
          <w:rStyle w:val="normaltextrun"/>
          <w:rFonts w:asciiTheme="minorHAnsi" w:hAnsiTheme="minorHAnsi" w:cstheme="minorHAnsi"/>
          <w:sz w:val="22"/>
          <w:szCs w:val="22"/>
        </w:rPr>
        <w:t>$0.00</w:t>
      </w:r>
    </w:p>
    <w:p w:rsidRPr="00EF6C89" w:rsidR="004E2790" w:rsidP="004E2790" w:rsidRDefault="004E2790" w14:paraId="302DE262" w14:textId="14768BC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E67281"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175066-</w:t>
      </w:r>
      <w:r w:rsidRPr="00E67281">
        <w:t xml:space="preserve">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MannMukti</w:t>
      </w:r>
    </w:p>
    <w:p w:rsidRPr="00EF6C89" w:rsidR="004E2790" w:rsidP="004E2790" w:rsidRDefault="004E2790" w14:paraId="6B529E0B" w14:textId="769643AF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DJ rental, banner, speaker, and ARC multipurpose room rental for gala</w:t>
      </w:r>
    </w:p>
    <w:p w:rsidRPr="00EF6C89" w:rsidR="004E2790" w:rsidP="004E2790" w:rsidRDefault="004E2790" w14:paraId="5B860108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EF6C89">
        <w:rPr>
          <w:rFonts w:asciiTheme="minorHAnsi" w:hAnsiTheme="minorHAnsi" w:cstheme="minorHAnsi"/>
          <w:sz w:val="22"/>
          <w:szCs w:val="22"/>
        </w:rPr>
        <w:t xml:space="preserve">: </w:t>
      </w:r>
      <w:r w:rsidRPr="004E2790">
        <w:rPr>
          <w:rFonts w:asciiTheme="minorHAnsi" w:hAnsiTheme="minorHAnsi" w:cstheme="minorHAnsi"/>
          <w:sz w:val="22"/>
          <w:szCs w:val="22"/>
        </w:rPr>
        <w:t>Treasurer has not attended SORF Training Workshop</w:t>
      </w:r>
    </w:p>
    <w:p w:rsidRPr="00EF6C89" w:rsidR="004E2790" w:rsidP="004E2790" w:rsidRDefault="004E2790" w14:paraId="3EE2859E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="004E2790" w:rsidP="004E2790" w:rsidRDefault="004E2790" w14:paraId="132CE5F4" w14:textId="01187C6F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4E2790">
        <w:rPr>
          <w:rStyle w:val="normaltextrun"/>
          <w:rFonts w:asciiTheme="minorHAnsi" w:hAnsiTheme="minorHAnsi" w:cstheme="minorHAnsi"/>
          <w:sz w:val="22"/>
          <w:szCs w:val="22"/>
        </w:rPr>
        <w:t>$8,362.50</w:t>
      </w:r>
    </w:p>
    <w:p w:rsidRPr="00B84FB2" w:rsidR="004E2790" w:rsidP="004E2790" w:rsidRDefault="004E2790" w14:paraId="3C7E762A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$0.00</w:t>
      </w:r>
    </w:p>
    <w:p w:rsidRPr="00EF6C89" w:rsidR="004E2790" w:rsidP="004E2790" w:rsidRDefault="004E2790" w14:paraId="5A92E579" w14:textId="7B7776F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E67281"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174604-</w:t>
      </w:r>
      <w:r w:rsidRPr="00E67281">
        <w:t xml:space="preserve"> </w:t>
      </w:r>
      <w:r w:rsidRPr="004E279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Graduate Students in Ecology and Evolutionary Biology</w:t>
      </w:r>
    </w:p>
    <w:p w:rsidRPr="00EF6C89" w:rsidR="004E2790" w:rsidP="004E2790" w:rsidRDefault="004E2790" w14:paraId="507A388F" w14:textId="4977D074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Food for biweekly workshops</w:t>
      </w:r>
    </w:p>
    <w:p w:rsidRPr="00EF6C89" w:rsidR="004E2790" w:rsidP="004E2790" w:rsidRDefault="004E2790" w14:paraId="7BD8AB79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EF6C89">
        <w:rPr>
          <w:rFonts w:asciiTheme="minorHAnsi" w:hAnsiTheme="minorHAnsi" w:cstheme="minorHAnsi"/>
          <w:sz w:val="22"/>
          <w:szCs w:val="22"/>
        </w:rPr>
        <w:t xml:space="preserve">: </w:t>
      </w:r>
      <w:r w:rsidRPr="004E2790">
        <w:rPr>
          <w:rFonts w:asciiTheme="minorHAnsi" w:hAnsiTheme="minorHAnsi" w:cstheme="minorHAnsi"/>
          <w:sz w:val="22"/>
          <w:szCs w:val="22"/>
        </w:rPr>
        <w:t>Treasurer has not attended SORF Training Workshop</w:t>
      </w:r>
    </w:p>
    <w:p w:rsidRPr="00EF6C89" w:rsidR="004E2790" w:rsidP="004E2790" w:rsidRDefault="004E2790" w14:paraId="423745E1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C8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EF6C8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="004E2790" w:rsidP="004E2790" w:rsidRDefault="004E2790" w14:paraId="5D80AB91" w14:textId="0B9170F5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4E2790">
        <w:rPr>
          <w:rStyle w:val="normaltextrun"/>
          <w:rFonts w:asciiTheme="minorHAnsi" w:hAnsiTheme="minorHAnsi" w:cstheme="minorHAnsi"/>
          <w:sz w:val="22"/>
          <w:szCs w:val="22"/>
        </w:rPr>
        <w:t>$763.80</w:t>
      </w:r>
    </w:p>
    <w:p w:rsidRPr="00B84FB2" w:rsidR="004E2790" w:rsidP="004E2790" w:rsidRDefault="004E2790" w14:paraId="2C42C9EB" w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84FB2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B84FB2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$0.00</w:t>
      </w:r>
    </w:p>
    <w:p w:rsidR="004E2790" w:rsidRDefault="004E2790" w14:paraId="49C3D1C2" w14:textId="77777777">
      <w:pPr>
        <w:rPr>
          <w:i/>
          <w:iCs/>
          <w:u w:val="single"/>
        </w:rPr>
      </w:pPr>
    </w:p>
    <w:p w:rsidR="003E65DD" w:rsidRDefault="004E2790" w14:paraId="7FE37707" w14:textId="17FC6BE4">
      <w:pPr>
        <w:rPr>
          <w:i/>
          <w:iCs/>
          <w:u w:val="single"/>
        </w:rPr>
      </w:pPr>
      <w:r>
        <w:rPr>
          <w:i/>
          <w:iCs/>
          <w:u w:val="single"/>
        </w:rPr>
        <w:t>Vote on Pre-Denied Applications:</w:t>
      </w:r>
    </w:p>
    <w:p w:rsidRPr="00050F4F" w:rsidR="00050F4F" w:rsidRDefault="00050F4F" w14:paraId="3ECDC289" w14:textId="559ACE79">
      <w:r w:rsidRPr="00050F4F">
        <w:t>Vote of 5-0-2.</w:t>
      </w:r>
    </w:p>
    <w:p w:rsidRPr="004E2790" w:rsidR="004E2790" w:rsidRDefault="004E2790" w14:paraId="1B7CA616" w14:textId="77777777">
      <w:pPr>
        <w:rPr>
          <w:i/>
          <w:iCs/>
          <w:u w:val="single"/>
        </w:rPr>
      </w:pPr>
    </w:p>
    <w:sectPr w:rsidRPr="004E2790" w:rsidR="004E27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DF2"/>
    <w:multiLevelType w:val="multilevel"/>
    <w:tmpl w:val="02B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92504C4"/>
    <w:multiLevelType w:val="multilevel"/>
    <w:tmpl w:val="F8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7BD4EC5"/>
    <w:multiLevelType w:val="multilevel"/>
    <w:tmpl w:val="62C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A261B67"/>
    <w:multiLevelType w:val="hybridMultilevel"/>
    <w:tmpl w:val="1E0E7F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5398341">
    <w:abstractNumId w:val="2"/>
  </w:num>
  <w:num w:numId="2" w16cid:durableId="1671253563">
    <w:abstractNumId w:val="0"/>
  </w:num>
  <w:num w:numId="3" w16cid:durableId="2107996577">
    <w:abstractNumId w:val="1"/>
  </w:num>
  <w:num w:numId="4" w16cid:durableId="20814670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0szQ3NzA2Mrc0MLJU0lEKTi0uzszPAykwrAUAbMDCQSwAAAA="/>
  </w:docVars>
  <w:rsids>
    <w:rsidRoot w:val="007B6BBD"/>
    <w:rsid w:val="0004560F"/>
    <w:rsid w:val="00050F4F"/>
    <w:rsid w:val="00201E16"/>
    <w:rsid w:val="002142DF"/>
    <w:rsid w:val="003E65DD"/>
    <w:rsid w:val="004759AA"/>
    <w:rsid w:val="004E2790"/>
    <w:rsid w:val="00655149"/>
    <w:rsid w:val="006A4024"/>
    <w:rsid w:val="007157E9"/>
    <w:rsid w:val="007320FD"/>
    <w:rsid w:val="007B6BBD"/>
    <w:rsid w:val="00B84FB2"/>
    <w:rsid w:val="00D559F6"/>
    <w:rsid w:val="0DF29EDD"/>
    <w:rsid w:val="16247DDD"/>
    <w:rsid w:val="2EE8F5D8"/>
    <w:rsid w:val="6FF2EB52"/>
    <w:rsid w:val="766AC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D5BA"/>
  <w15:chartTrackingRefBased/>
  <w15:docId w15:val="{754D656E-DEA8-41A2-B1C7-1632F8B54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6BB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BBD"/>
    <w:pPr>
      <w:ind w:left="720"/>
      <w:contextualSpacing/>
    </w:pPr>
  </w:style>
  <w:style w:type="table" w:styleId="TableGrid">
    <w:name w:val="Table Grid"/>
    <w:basedOn w:val="TableNormal"/>
    <w:uiPriority w:val="39"/>
    <w:rsid w:val="007B6B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B84F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84FB2"/>
  </w:style>
  <w:style w:type="character" w:styleId="eop" w:customStyle="1">
    <w:name w:val="eop"/>
    <w:basedOn w:val="DefaultParagraphFont"/>
    <w:rsid w:val="00B84FB2"/>
  </w:style>
  <w:style w:type="character" w:styleId="CommentReference">
    <w:name w:val="annotation reference"/>
    <w:basedOn w:val="DefaultParagraphFont"/>
    <w:uiPriority w:val="99"/>
    <w:semiHidden/>
    <w:unhideWhenUsed/>
    <w:rsid w:val="0020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E1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0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E1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1E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01E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3" ma:contentTypeDescription="Create a new document." ma:contentTypeScope="" ma:versionID="6ade8710f8be9657b37f896d06ebc33f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4a90ba3eb576b4cdd0dcb2b7ff7a2744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5E76C-1BCB-47C0-A996-C4E5307257D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5dcba8ca-04c8-450f-a456-aaf0b8f3468f"/>
    <ds:schemaRef ds:uri="http://schemas.openxmlformats.org/package/2006/metadata/core-properties"/>
    <ds:schemaRef ds:uri="cbd128c3-278d-465f-90ce-bf1827037b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1E387D-3D0A-471B-9240-415BB78D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2CBCD-BE3F-4B36-BE1A-5D36E4349C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Fraser, Christina</dc:creator>
  <keywords/>
  <dc:description/>
  <lastModifiedBy>Khan, Faraz</lastModifiedBy>
  <revision>13</revision>
  <dcterms:created xsi:type="dcterms:W3CDTF">2023-01-09T19:51:00.0000000Z</dcterms:created>
  <dcterms:modified xsi:type="dcterms:W3CDTF">2023-01-26T16:00:28.4312380Z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