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F32454" w:rsidR="00F32454" w:rsidP="00F32454" w:rsidRDefault="00F32454" w14:paraId="11F3C908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F32454">
        <w:rPr>
          <w:noProof/>
        </w:rPr>
        <w:drawing>
          <wp:inline distT="0" distB="0" distL="0" distR="0" wp14:anchorId="57F48306" wp14:editId="5A53670D">
            <wp:extent cx="2356485" cy="1167765"/>
            <wp:effectExtent l="0" t="0" r="0" b="0"/>
            <wp:docPr id="3" name="Picture 3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485" cy="11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454">
        <w:rPr>
          <w:rFonts w:ascii="Arial" w:hAnsi="Arial" w:eastAsia="Times New Roman" w:cs="Arial"/>
          <w:color w:val="E84A27"/>
          <w:sz w:val="40"/>
          <w:szCs w:val="40"/>
        </w:rPr>
        <w:t>   </w:t>
      </w:r>
    </w:p>
    <w:p w:rsidRPr="00F32454" w:rsidR="00F32454" w:rsidP="00F32454" w:rsidRDefault="00F32454" w14:paraId="5073F3C6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F32454">
        <w:rPr>
          <w:rFonts w:ascii="Arial" w:hAnsi="Arial" w:eastAsia="Times New Roman" w:cs="Arial"/>
          <w:b/>
          <w:bCs/>
          <w:i/>
          <w:iCs/>
          <w:color w:val="E84A27"/>
          <w:sz w:val="40"/>
          <w:szCs w:val="40"/>
        </w:rPr>
        <w:t>Student Organization</w:t>
      </w:r>
      <w:r w:rsidRPr="00F32454">
        <w:rPr>
          <w:rFonts w:ascii="Arial" w:hAnsi="Arial" w:eastAsia="Times New Roman" w:cs="Arial"/>
          <w:color w:val="E84A27"/>
          <w:sz w:val="40"/>
          <w:szCs w:val="40"/>
        </w:rPr>
        <w:t>    </w:t>
      </w:r>
      <w:r w:rsidRPr="00F32454">
        <w:rPr>
          <w:rFonts w:ascii="Arial" w:hAnsi="Arial" w:eastAsia="Times New Roman" w:cs="Arial"/>
          <w:color w:val="E84A27"/>
          <w:sz w:val="40"/>
          <w:szCs w:val="40"/>
        </w:rPr>
        <w:br/>
      </w:r>
      <w:r w:rsidRPr="00F32454">
        <w:rPr>
          <w:rFonts w:ascii="Arial" w:hAnsi="Arial" w:eastAsia="Times New Roman" w:cs="Arial"/>
          <w:color w:val="E84A27"/>
          <w:sz w:val="40"/>
          <w:szCs w:val="40"/>
        </w:rPr>
        <w:t>Resource Fee   </w:t>
      </w:r>
    </w:p>
    <w:p w:rsidRPr="00F32454" w:rsidR="00F32454" w:rsidP="00F32454" w:rsidRDefault="00F32454" w14:paraId="0B5BD1CB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F32454">
        <w:rPr>
          <w:rFonts w:ascii="Calibri" w:hAnsi="Calibri" w:eastAsia="Times New Roman" w:cs="Calibri"/>
          <w:b/>
          <w:bCs/>
          <w:color w:val="000000"/>
          <w:sz w:val="24"/>
          <w:szCs w:val="24"/>
        </w:rPr>
        <w:t>SORF Meeting</w:t>
      </w:r>
      <w:r w:rsidRPr="00F32454">
        <w:rPr>
          <w:rFonts w:ascii="Calibri" w:hAnsi="Calibri" w:eastAsia="Times New Roman" w:cs="Calibri"/>
          <w:color w:val="000000"/>
          <w:sz w:val="24"/>
          <w:szCs w:val="24"/>
        </w:rPr>
        <w:t>   </w:t>
      </w:r>
    </w:p>
    <w:p w:rsidRPr="00F32454" w:rsidR="00F32454" w:rsidP="00F32454" w:rsidRDefault="00F32454" w14:paraId="5C8C0A92" w14:textId="29422C3B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F32454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 xml:space="preserve">Tuesday, April </w:t>
      </w:r>
      <w:r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12</w:t>
      </w:r>
      <w:r w:rsidRPr="00F32454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, 2022</w:t>
      </w:r>
    </w:p>
    <w:p w:rsidRPr="00F32454" w:rsidR="00F32454" w:rsidP="00F32454" w:rsidRDefault="00F32454" w14:paraId="037E7B3A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F32454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Microsoft Teams</w:t>
      </w:r>
      <w:r w:rsidRPr="00F32454">
        <w:rPr>
          <w:rFonts w:ascii="Calibri Light" w:hAnsi="Calibri Light" w:eastAsia="Times New Roman" w:cs="Calibri Light"/>
          <w:color w:val="000000"/>
          <w:sz w:val="24"/>
          <w:szCs w:val="24"/>
        </w:rPr>
        <w:t>  </w:t>
      </w:r>
      <w:r w:rsidRPr="00F32454">
        <w:rPr>
          <w:rFonts w:ascii="Calibri" w:hAnsi="Calibri" w:eastAsia="Times New Roman" w:cs="Calibri"/>
          <w:color w:val="000000"/>
          <w:sz w:val="24"/>
          <w:szCs w:val="24"/>
        </w:rPr>
        <w:t>   </w:t>
      </w:r>
    </w:p>
    <w:p w:rsidRPr="00F32454" w:rsidR="00F32454" w:rsidP="00F32454" w:rsidRDefault="00F32454" w14:paraId="264A2109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F32454">
        <w:rPr>
          <w:rFonts w:ascii="Calibri" w:hAnsi="Calibri" w:eastAsia="Times New Roman" w:cs="Calibri"/>
          <w:b/>
          <w:bCs/>
          <w:color w:val="000000"/>
          <w:sz w:val="24"/>
          <w:szCs w:val="24"/>
        </w:rPr>
        <w:t>Roll Call</w:t>
      </w:r>
      <w:r w:rsidRPr="00F32454">
        <w:rPr>
          <w:rFonts w:ascii="Calibri" w:hAnsi="Calibri" w:eastAsia="Times New Roman" w:cs="Calibri"/>
          <w:color w:val="000000"/>
          <w:sz w:val="24"/>
          <w:szCs w:val="24"/>
        </w:rPr>
        <w:t>:  </w:t>
      </w:r>
    </w:p>
    <w:p w:rsidRPr="00F32454" w:rsidR="00F32454" w:rsidP="00F32454" w:rsidRDefault="00F32454" w14:paraId="04E21C42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F32454">
        <w:rPr>
          <w:rFonts w:ascii="Calibri" w:hAnsi="Calibri" w:eastAsia="Times New Roman" w:cs="Calibri"/>
          <w:color w:val="000000"/>
          <w:sz w:val="24"/>
          <w:szCs w:val="24"/>
          <w:u w:val="single"/>
        </w:rPr>
        <w:t>Present:</w:t>
      </w:r>
      <w:r w:rsidRPr="00F32454">
        <w:rPr>
          <w:rFonts w:ascii="Calibri" w:hAnsi="Calibri" w:eastAsia="Times New Roman" w:cs="Calibri"/>
          <w:color w:val="000000"/>
          <w:sz w:val="24"/>
          <w:szCs w:val="24"/>
        </w:rPr>
        <w:t>   </w:t>
      </w:r>
    </w:p>
    <w:p w:rsidRPr="00F32454" w:rsidR="00F32454" w:rsidP="00F32454" w:rsidRDefault="00F32454" w14:paraId="7162B61D" w14:textId="77777777">
      <w:pPr>
        <w:numPr>
          <w:ilvl w:val="0"/>
          <w:numId w:val="1"/>
        </w:numPr>
        <w:spacing w:after="0" w:line="240" w:lineRule="auto"/>
        <w:ind w:left="1800"/>
        <w:textAlignment w:val="baseline"/>
        <w:rPr>
          <w:rFonts w:ascii="Verdana" w:hAnsi="Verdana" w:eastAsia="Times New Roman" w:cs="Segoe UI"/>
          <w:sz w:val="24"/>
          <w:szCs w:val="24"/>
        </w:rPr>
      </w:pPr>
      <w:r w:rsidRPr="00F32454">
        <w:rPr>
          <w:rFonts w:ascii="Calibri Light" w:hAnsi="Calibri Light" w:eastAsia="Times New Roman" w:cs="Calibri Light"/>
          <w:color w:val="000000"/>
          <w:sz w:val="24"/>
          <w:szCs w:val="24"/>
        </w:rPr>
        <w:t>Michael Isaacson,</w:t>
      </w:r>
      <w:r w:rsidRPr="00F32454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 xml:space="preserve"> Chairperson</w:t>
      </w:r>
      <w:r w:rsidRPr="00F32454">
        <w:rPr>
          <w:rFonts w:ascii="Calibri Light" w:hAnsi="Calibri Light" w:eastAsia="Times New Roman" w:cs="Calibri Light"/>
          <w:color w:val="000000"/>
          <w:sz w:val="24"/>
          <w:szCs w:val="24"/>
        </w:rPr>
        <w:t>  </w:t>
      </w:r>
    </w:p>
    <w:p w:rsidRPr="00F32454" w:rsidR="00F32454" w:rsidP="00F32454" w:rsidRDefault="00F32454" w14:paraId="72F161D4" w14:textId="77777777">
      <w:pPr>
        <w:numPr>
          <w:ilvl w:val="0"/>
          <w:numId w:val="1"/>
        </w:numPr>
        <w:spacing w:after="0" w:line="240" w:lineRule="auto"/>
        <w:ind w:left="1800"/>
        <w:textAlignment w:val="baseline"/>
        <w:rPr>
          <w:rFonts w:ascii="Verdana" w:hAnsi="Verdana" w:eastAsia="Times New Roman" w:cs="Segoe UI"/>
          <w:sz w:val="24"/>
          <w:szCs w:val="24"/>
        </w:rPr>
      </w:pPr>
      <w:r w:rsidRPr="00F32454">
        <w:rPr>
          <w:rFonts w:ascii="Calibri Light" w:hAnsi="Calibri Light" w:eastAsia="Times New Roman" w:cs="Calibri Light"/>
          <w:color w:val="000000"/>
          <w:sz w:val="24"/>
          <w:szCs w:val="24"/>
        </w:rPr>
        <w:t>Alex Wang</w:t>
      </w:r>
      <w:r w:rsidRPr="00F32454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, Vice-Chairperson</w:t>
      </w:r>
      <w:r w:rsidRPr="00F32454">
        <w:rPr>
          <w:rFonts w:ascii="Calibri Light" w:hAnsi="Calibri Light" w:eastAsia="Times New Roman" w:cs="Calibri Light"/>
          <w:color w:val="000000"/>
          <w:sz w:val="24"/>
          <w:szCs w:val="24"/>
        </w:rPr>
        <w:t>  </w:t>
      </w:r>
    </w:p>
    <w:p w:rsidRPr="00F32454" w:rsidR="00F32454" w:rsidP="00F32454" w:rsidRDefault="00F32454" w14:paraId="3143066A" w14:textId="77777777">
      <w:pPr>
        <w:numPr>
          <w:ilvl w:val="0"/>
          <w:numId w:val="1"/>
        </w:numPr>
        <w:spacing w:after="0" w:line="240" w:lineRule="auto"/>
        <w:ind w:left="1800"/>
        <w:textAlignment w:val="baseline"/>
        <w:rPr>
          <w:rFonts w:ascii="Verdana" w:hAnsi="Verdana" w:eastAsia="Times New Roman" w:cs="Segoe UI"/>
          <w:sz w:val="24"/>
          <w:szCs w:val="24"/>
        </w:rPr>
      </w:pPr>
      <w:r w:rsidRPr="00F32454">
        <w:rPr>
          <w:rFonts w:ascii="Calibri Light" w:hAnsi="Calibri Light" w:eastAsia="Times New Roman" w:cs="Calibri Light"/>
          <w:color w:val="000000"/>
          <w:sz w:val="24"/>
          <w:szCs w:val="24"/>
        </w:rPr>
        <w:t>Umar Ahmed</w:t>
      </w:r>
      <w:r w:rsidRPr="00F32454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, SORF Treasurer</w:t>
      </w:r>
      <w:r w:rsidRPr="00F32454">
        <w:rPr>
          <w:rFonts w:ascii="Calibri Light" w:hAnsi="Calibri Light" w:eastAsia="Times New Roman" w:cs="Calibri Light"/>
          <w:color w:val="000000"/>
          <w:sz w:val="24"/>
          <w:szCs w:val="24"/>
        </w:rPr>
        <w:t>  </w:t>
      </w:r>
    </w:p>
    <w:p w:rsidRPr="00F32454" w:rsidR="00F32454" w:rsidP="00F32454" w:rsidRDefault="00F32454" w14:paraId="7359E8D8" w14:textId="77777777">
      <w:pPr>
        <w:numPr>
          <w:ilvl w:val="0"/>
          <w:numId w:val="1"/>
        </w:numPr>
        <w:spacing w:after="0" w:line="240" w:lineRule="auto"/>
        <w:ind w:left="1800"/>
        <w:textAlignment w:val="baseline"/>
        <w:rPr>
          <w:rFonts w:ascii="Verdana" w:hAnsi="Verdana" w:eastAsia="Times New Roman" w:cs="Segoe UI"/>
          <w:sz w:val="24"/>
          <w:szCs w:val="24"/>
        </w:rPr>
      </w:pPr>
      <w:r w:rsidRPr="00F32454">
        <w:rPr>
          <w:rFonts w:ascii="Calibri Light" w:hAnsi="Calibri Light" w:eastAsia="Times New Roman" w:cs="Calibri Light"/>
          <w:color w:val="000000"/>
          <w:sz w:val="24"/>
          <w:szCs w:val="24"/>
        </w:rPr>
        <w:t>Jimmy Song</w:t>
      </w:r>
      <w:r w:rsidRPr="00F32454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, Undergraduate Board Member</w:t>
      </w:r>
      <w:r w:rsidRPr="00F32454">
        <w:rPr>
          <w:rFonts w:ascii="Calibri Light" w:hAnsi="Calibri Light" w:eastAsia="Times New Roman" w:cs="Calibri Light"/>
          <w:color w:val="000000"/>
          <w:sz w:val="24"/>
          <w:szCs w:val="24"/>
        </w:rPr>
        <w:t>  </w:t>
      </w:r>
    </w:p>
    <w:p w:rsidRPr="00F32454" w:rsidR="00F32454" w:rsidP="00F32454" w:rsidRDefault="00F32454" w14:paraId="5B46AC97" w14:textId="77777777">
      <w:pPr>
        <w:numPr>
          <w:ilvl w:val="0"/>
          <w:numId w:val="1"/>
        </w:numPr>
        <w:spacing w:after="0" w:line="240" w:lineRule="auto"/>
        <w:ind w:left="1800"/>
        <w:textAlignment w:val="baseline"/>
        <w:rPr>
          <w:rFonts w:eastAsia="Times New Roman" w:asciiTheme="majorHAnsi" w:hAnsiTheme="majorHAnsi" w:cstheme="majorHAnsi"/>
          <w:sz w:val="24"/>
          <w:szCs w:val="24"/>
        </w:rPr>
      </w:pPr>
      <w:r w:rsidRPr="00F32454">
        <w:rPr>
          <w:rFonts w:eastAsia="Times New Roman" w:asciiTheme="majorHAnsi" w:hAnsiTheme="majorHAnsi" w:cstheme="majorHAnsi"/>
          <w:sz w:val="24"/>
          <w:szCs w:val="24"/>
        </w:rPr>
        <w:t>Inaaz Mirza</w:t>
      </w:r>
      <w:r w:rsidRPr="00F32454">
        <w:rPr>
          <w:rFonts w:eastAsia="Times New Roman" w:asciiTheme="majorHAnsi" w:hAnsiTheme="majorHAnsi" w:cstheme="majorHAnsi"/>
          <w:i/>
          <w:iCs/>
          <w:sz w:val="24"/>
          <w:szCs w:val="24"/>
        </w:rPr>
        <w:t>, Undergraduate Board Member</w:t>
      </w:r>
      <w:r w:rsidRPr="00F32454">
        <w:rPr>
          <w:rFonts w:eastAsia="Times New Roman" w:asciiTheme="majorHAnsi" w:hAnsiTheme="majorHAnsi" w:cstheme="majorHAnsi"/>
          <w:sz w:val="24"/>
          <w:szCs w:val="24"/>
        </w:rPr>
        <w:t>  </w:t>
      </w:r>
    </w:p>
    <w:p w:rsidRPr="00F32454" w:rsidR="00F32454" w:rsidP="00F32454" w:rsidRDefault="00F32454" w14:paraId="4157FC17" w14:textId="77777777">
      <w:pPr>
        <w:numPr>
          <w:ilvl w:val="0"/>
          <w:numId w:val="1"/>
        </w:numPr>
        <w:spacing w:after="0" w:line="240" w:lineRule="auto"/>
        <w:ind w:left="1800"/>
        <w:textAlignment w:val="baseline"/>
        <w:rPr>
          <w:rFonts w:ascii="Verdana" w:hAnsi="Verdana" w:eastAsia="Times New Roman" w:cs="Segoe UI"/>
          <w:sz w:val="24"/>
          <w:szCs w:val="24"/>
        </w:rPr>
      </w:pPr>
      <w:r w:rsidRPr="00F32454">
        <w:rPr>
          <w:rFonts w:ascii="Calibri Light" w:hAnsi="Calibri Light" w:eastAsia="Times New Roman" w:cs="Calibri Light"/>
          <w:color w:val="000000"/>
          <w:sz w:val="24"/>
          <w:szCs w:val="24"/>
        </w:rPr>
        <w:t xml:space="preserve">Ashley Winters, </w:t>
      </w:r>
      <w:r w:rsidRPr="00F32454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Undergraduate Board Member</w:t>
      </w:r>
      <w:r w:rsidRPr="00F32454">
        <w:rPr>
          <w:rFonts w:ascii="Calibri Light" w:hAnsi="Calibri Light" w:eastAsia="Times New Roman" w:cs="Calibri Light"/>
          <w:color w:val="000000"/>
          <w:sz w:val="24"/>
          <w:szCs w:val="24"/>
        </w:rPr>
        <w:t>  </w:t>
      </w:r>
    </w:p>
    <w:p w:rsidRPr="00F32454" w:rsidR="00F32454" w:rsidP="00F32454" w:rsidRDefault="00F32454" w14:paraId="676ED306" w14:textId="77777777">
      <w:pPr>
        <w:numPr>
          <w:ilvl w:val="0"/>
          <w:numId w:val="2"/>
        </w:numPr>
        <w:spacing w:after="0" w:line="240" w:lineRule="auto"/>
        <w:ind w:left="1800"/>
        <w:textAlignment w:val="baseline"/>
        <w:rPr>
          <w:rFonts w:ascii="Verdana" w:hAnsi="Verdana" w:eastAsia="Times New Roman" w:cs="Segoe UI"/>
          <w:sz w:val="24"/>
          <w:szCs w:val="24"/>
        </w:rPr>
      </w:pPr>
      <w:r w:rsidRPr="00F32454">
        <w:rPr>
          <w:rFonts w:ascii="Calibri Light" w:hAnsi="Calibri Light" w:eastAsia="Times New Roman" w:cs="Calibri Light"/>
          <w:color w:val="000000"/>
          <w:sz w:val="24"/>
          <w:szCs w:val="24"/>
        </w:rPr>
        <w:t>Nico Perez</w:t>
      </w:r>
      <w:r w:rsidRPr="00F32454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, Undergraduate Board Member</w:t>
      </w:r>
      <w:r w:rsidRPr="00F32454">
        <w:rPr>
          <w:rFonts w:ascii="Calibri Light" w:hAnsi="Calibri Light" w:eastAsia="Times New Roman" w:cs="Calibri Light"/>
          <w:color w:val="000000"/>
          <w:sz w:val="24"/>
          <w:szCs w:val="24"/>
        </w:rPr>
        <w:t>  </w:t>
      </w:r>
    </w:p>
    <w:p w:rsidRPr="00F32454" w:rsidR="00F32454" w:rsidP="00F32454" w:rsidRDefault="00F32454" w14:paraId="21A270C3" w14:textId="77777777">
      <w:pPr>
        <w:numPr>
          <w:ilvl w:val="0"/>
          <w:numId w:val="2"/>
        </w:numPr>
        <w:spacing w:after="0" w:line="240" w:lineRule="auto"/>
        <w:ind w:left="1800"/>
        <w:textAlignment w:val="baseline"/>
        <w:rPr>
          <w:rFonts w:ascii="Verdana" w:hAnsi="Verdana" w:eastAsia="Times New Roman" w:cs="Segoe UI"/>
          <w:sz w:val="24"/>
          <w:szCs w:val="24"/>
        </w:rPr>
      </w:pPr>
      <w:r w:rsidRPr="00F32454">
        <w:rPr>
          <w:rFonts w:ascii="Calibri Light" w:hAnsi="Calibri Light" w:eastAsia="Times New Roman" w:cs="Calibri Light"/>
          <w:color w:val="000000"/>
          <w:sz w:val="24"/>
          <w:szCs w:val="24"/>
        </w:rPr>
        <w:t xml:space="preserve">Damian Chavez, </w:t>
      </w:r>
      <w:r w:rsidRPr="00F32454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Undergraduate Board Member</w:t>
      </w:r>
      <w:r w:rsidRPr="00F32454">
        <w:rPr>
          <w:rFonts w:ascii="Calibri Light" w:hAnsi="Calibri Light" w:eastAsia="Times New Roman" w:cs="Calibri Light"/>
          <w:color w:val="000000"/>
          <w:sz w:val="24"/>
          <w:szCs w:val="24"/>
        </w:rPr>
        <w:t>  </w:t>
      </w:r>
    </w:p>
    <w:p w:rsidRPr="00F32454" w:rsidR="00F32454" w:rsidP="00F32454" w:rsidRDefault="00F32454" w14:paraId="6FCCABAC" w14:textId="77777777">
      <w:pPr>
        <w:numPr>
          <w:ilvl w:val="0"/>
          <w:numId w:val="2"/>
        </w:numPr>
        <w:spacing w:after="0" w:line="240" w:lineRule="auto"/>
        <w:ind w:left="1800"/>
        <w:textAlignment w:val="baseline"/>
        <w:rPr>
          <w:rFonts w:ascii="Verdana" w:hAnsi="Verdana" w:eastAsia="Times New Roman" w:cs="Segoe UI"/>
          <w:sz w:val="24"/>
          <w:szCs w:val="24"/>
        </w:rPr>
      </w:pPr>
      <w:r w:rsidRPr="00F32454">
        <w:rPr>
          <w:rFonts w:ascii="Calibri Light" w:hAnsi="Calibri Light" w:eastAsia="Times New Roman" w:cs="Calibri Light"/>
          <w:color w:val="000000"/>
          <w:sz w:val="24"/>
          <w:szCs w:val="24"/>
        </w:rPr>
        <w:t>Brian Farber</w:t>
      </w:r>
      <w:r w:rsidRPr="00F32454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, Faculty/Staff Board Member</w:t>
      </w:r>
      <w:r w:rsidRPr="00F32454">
        <w:rPr>
          <w:rFonts w:ascii="Calibri Light" w:hAnsi="Calibri Light" w:eastAsia="Times New Roman" w:cs="Calibri Light"/>
          <w:color w:val="000000"/>
          <w:sz w:val="24"/>
          <w:szCs w:val="24"/>
        </w:rPr>
        <w:t>  </w:t>
      </w:r>
    </w:p>
    <w:p w:rsidRPr="00F32454" w:rsidR="00F32454" w:rsidP="00F32454" w:rsidRDefault="00F32454" w14:paraId="19E2E697" w14:textId="77777777">
      <w:pPr>
        <w:numPr>
          <w:ilvl w:val="0"/>
          <w:numId w:val="2"/>
        </w:numPr>
        <w:spacing w:after="0" w:line="240" w:lineRule="auto"/>
        <w:ind w:left="1800"/>
        <w:textAlignment w:val="baseline"/>
        <w:rPr>
          <w:rFonts w:ascii="Verdana" w:hAnsi="Verdana" w:eastAsia="Times New Roman" w:cs="Segoe UI"/>
          <w:sz w:val="24"/>
          <w:szCs w:val="24"/>
        </w:rPr>
      </w:pPr>
      <w:r w:rsidRPr="00F32454">
        <w:rPr>
          <w:rFonts w:ascii="Calibri Light" w:hAnsi="Calibri Light" w:eastAsia="Times New Roman" w:cs="Calibri Light"/>
          <w:color w:val="000000"/>
          <w:sz w:val="24"/>
          <w:szCs w:val="24"/>
        </w:rPr>
        <w:t>Stephanie Cardoza-Cruz</w:t>
      </w:r>
      <w:r w:rsidRPr="00F32454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, Faculty/Staff Board Member</w:t>
      </w:r>
      <w:r w:rsidRPr="00F32454">
        <w:rPr>
          <w:rFonts w:ascii="Calibri Light" w:hAnsi="Calibri Light" w:eastAsia="Times New Roman" w:cs="Calibri Light"/>
          <w:color w:val="000000"/>
          <w:sz w:val="24"/>
          <w:szCs w:val="24"/>
        </w:rPr>
        <w:t>  </w:t>
      </w:r>
    </w:p>
    <w:p w:rsidRPr="00F32454" w:rsidR="00F32454" w:rsidP="00F32454" w:rsidRDefault="00F32454" w14:paraId="30B4E122" w14:textId="77777777">
      <w:pPr>
        <w:numPr>
          <w:ilvl w:val="0"/>
          <w:numId w:val="2"/>
        </w:numPr>
        <w:spacing w:after="0" w:line="240" w:lineRule="auto"/>
        <w:ind w:left="1800"/>
        <w:textAlignment w:val="baseline"/>
        <w:rPr>
          <w:rFonts w:ascii="Verdana" w:hAnsi="Verdana" w:eastAsia="Times New Roman" w:cs="Segoe UI"/>
          <w:sz w:val="24"/>
          <w:szCs w:val="24"/>
        </w:rPr>
      </w:pPr>
      <w:r w:rsidRPr="00F32454">
        <w:rPr>
          <w:rFonts w:ascii="Calibri Light" w:hAnsi="Calibri Light" w:eastAsia="Times New Roman" w:cs="Calibri Light"/>
          <w:color w:val="000000"/>
          <w:sz w:val="24"/>
          <w:szCs w:val="24"/>
        </w:rPr>
        <w:t>Nick Fink</w:t>
      </w:r>
      <w:r w:rsidRPr="00F32454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, SORF Advisor (non-voting member)</w:t>
      </w:r>
      <w:r w:rsidRPr="00F32454">
        <w:rPr>
          <w:rFonts w:ascii="Calibri Light" w:hAnsi="Calibri Light" w:eastAsia="Times New Roman" w:cs="Calibri Light"/>
          <w:color w:val="000000"/>
          <w:sz w:val="24"/>
          <w:szCs w:val="24"/>
        </w:rPr>
        <w:t>  </w:t>
      </w:r>
    </w:p>
    <w:p w:rsidRPr="00F32454" w:rsidR="00F32454" w:rsidP="00F32454" w:rsidRDefault="00F32454" w14:paraId="262DAA9F" w14:textId="77777777">
      <w:pPr>
        <w:numPr>
          <w:ilvl w:val="0"/>
          <w:numId w:val="3"/>
        </w:numPr>
        <w:spacing w:after="0" w:line="240" w:lineRule="auto"/>
        <w:ind w:left="1800"/>
        <w:textAlignment w:val="baseline"/>
        <w:rPr>
          <w:rFonts w:ascii="Verdana" w:hAnsi="Verdana" w:eastAsia="Times New Roman" w:cs="Segoe UI"/>
          <w:sz w:val="24"/>
          <w:szCs w:val="24"/>
        </w:rPr>
      </w:pPr>
      <w:r w:rsidRPr="00F32454">
        <w:rPr>
          <w:rFonts w:ascii="Calibri Light" w:hAnsi="Calibri Light" w:eastAsia="Times New Roman" w:cs="Calibri Light"/>
          <w:color w:val="000000"/>
          <w:sz w:val="24"/>
          <w:szCs w:val="24"/>
        </w:rPr>
        <w:t>Christina Fraser</w:t>
      </w:r>
      <w:r w:rsidRPr="00F32454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, SORF Secretary (non-voting member)</w:t>
      </w:r>
      <w:r w:rsidRPr="00F32454">
        <w:rPr>
          <w:rFonts w:ascii="Calibri Light" w:hAnsi="Calibri Light" w:eastAsia="Times New Roman" w:cs="Calibri Light"/>
          <w:color w:val="000000"/>
          <w:sz w:val="24"/>
          <w:szCs w:val="24"/>
        </w:rPr>
        <w:t>  </w:t>
      </w:r>
    </w:p>
    <w:p w:rsidRPr="00F32454" w:rsidR="00F32454" w:rsidP="00F32454" w:rsidRDefault="00F32454" w14:paraId="40F7645D" w14:textId="77777777">
      <w:pPr>
        <w:numPr>
          <w:ilvl w:val="0"/>
          <w:numId w:val="4"/>
        </w:numPr>
        <w:spacing w:after="0" w:line="240" w:lineRule="auto"/>
        <w:ind w:left="1800"/>
        <w:textAlignment w:val="baseline"/>
        <w:rPr>
          <w:rFonts w:ascii="Verdana" w:hAnsi="Verdana" w:eastAsia="Times New Roman" w:cs="Segoe UI"/>
          <w:sz w:val="24"/>
          <w:szCs w:val="24"/>
        </w:rPr>
      </w:pPr>
      <w:r w:rsidRPr="00F32454">
        <w:rPr>
          <w:rFonts w:ascii="Calibri Light" w:hAnsi="Calibri Light" w:eastAsia="Times New Roman" w:cs="Calibri Light"/>
          <w:color w:val="000000"/>
          <w:sz w:val="24"/>
          <w:szCs w:val="24"/>
        </w:rPr>
        <w:t>Sheri Idris</w:t>
      </w:r>
      <w:r w:rsidRPr="00F32454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, SORF Financial Secretary (non-voting member)</w:t>
      </w:r>
      <w:r w:rsidRPr="00F32454">
        <w:rPr>
          <w:rFonts w:ascii="Calibri Light" w:hAnsi="Calibri Light" w:eastAsia="Times New Roman" w:cs="Calibri Light"/>
          <w:color w:val="000000"/>
          <w:sz w:val="24"/>
          <w:szCs w:val="24"/>
        </w:rPr>
        <w:t>  </w:t>
      </w:r>
    </w:p>
    <w:p w:rsidRPr="00F32454" w:rsidR="00F32454" w:rsidP="00F32454" w:rsidRDefault="00F32454" w14:paraId="6DD20C03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F32454">
        <w:rPr>
          <w:rFonts w:ascii="Calibri" w:hAnsi="Calibri" w:eastAsia="Times New Roman" w:cs="Calibri"/>
          <w:color w:val="000000"/>
          <w:sz w:val="24"/>
          <w:szCs w:val="24"/>
          <w:u w:val="single"/>
        </w:rPr>
        <w:t>Absent:</w:t>
      </w:r>
      <w:r w:rsidRPr="00F32454">
        <w:rPr>
          <w:rFonts w:ascii="Calibri" w:hAnsi="Calibri" w:eastAsia="Times New Roman" w:cs="Calibri"/>
          <w:color w:val="000000"/>
          <w:sz w:val="24"/>
          <w:szCs w:val="24"/>
        </w:rPr>
        <w:t>   </w:t>
      </w:r>
      <w:r w:rsidRPr="00F32454">
        <w:rPr>
          <w:rFonts w:ascii="Calibri" w:hAnsi="Calibri" w:eastAsia="Times New Roman" w:cs="Calibri"/>
          <w:color w:val="000000"/>
          <w:sz w:val="24"/>
          <w:szCs w:val="24"/>
        </w:rPr>
        <w:br/>
      </w:r>
      <w:r w:rsidRPr="00F32454">
        <w:rPr>
          <w:rFonts w:ascii="Arial" w:hAnsi="Arial" w:eastAsia="Times New Roman" w:cs="Arial"/>
          <w:sz w:val="24"/>
          <w:szCs w:val="24"/>
        </w:rPr>
        <w:t>  </w:t>
      </w:r>
    </w:p>
    <w:p w:rsidRPr="00F32454" w:rsidR="00F32454" w:rsidP="00F32454" w:rsidRDefault="00F32454" w14:paraId="2E23D331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F32454">
        <w:rPr>
          <w:rFonts w:ascii="Segoe UI" w:hAnsi="Segoe UI" w:eastAsia="Times New Roman" w:cs="Segoe UI"/>
          <w:sz w:val="18"/>
          <w:szCs w:val="18"/>
        </w:rPr>
        <w:t> </w:t>
      </w:r>
    </w:p>
    <w:p w:rsidRPr="00F32454" w:rsidR="00F32454" w:rsidP="00F32454" w:rsidRDefault="00F32454" w14:paraId="2F69BB45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F32454">
        <w:rPr>
          <w:rFonts w:ascii="Calibri" w:hAnsi="Calibri" w:eastAsia="Times New Roman" w:cs="Calibri"/>
          <w:b/>
          <w:bCs/>
          <w:sz w:val="24"/>
          <w:szCs w:val="24"/>
        </w:rPr>
        <w:t>Old Business</w:t>
      </w:r>
      <w:r w:rsidRPr="00F32454">
        <w:rPr>
          <w:rFonts w:ascii="Calibri" w:hAnsi="Calibri" w:eastAsia="Times New Roman" w:cs="Calibri"/>
          <w:sz w:val="24"/>
          <w:szCs w:val="24"/>
        </w:rPr>
        <w:t>:  </w:t>
      </w:r>
    </w:p>
    <w:p w:rsidRPr="00F32454" w:rsidR="00F32454" w:rsidP="00F32454" w:rsidRDefault="00F32454" w14:paraId="06420FF3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F32454">
        <w:rPr>
          <w:rFonts w:ascii="Calibri" w:hAnsi="Calibri" w:eastAsia="Times New Roman" w:cs="Calibri"/>
          <w:sz w:val="24"/>
          <w:szCs w:val="24"/>
        </w:rPr>
        <w:t>   </w:t>
      </w:r>
    </w:p>
    <w:p w:rsidRPr="00F32454" w:rsidR="00F32454" w:rsidP="00F32454" w:rsidRDefault="00F32454" w14:paraId="2F6A9480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F32454">
        <w:rPr>
          <w:rFonts w:ascii="Calibri" w:hAnsi="Calibri" w:eastAsia="Times New Roman" w:cs="Calibri"/>
          <w:b/>
          <w:bCs/>
          <w:sz w:val="24"/>
          <w:szCs w:val="24"/>
          <w:u w:val="single"/>
        </w:rPr>
        <w:t>Application Review for Tabled Spring Programs &amp; Projects Funding Period 3, 3/10/22- 5/31/2022:</w:t>
      </w:r>
      <w:r w:rsidRPr="00F32454">
        <w:rPr>
          <w:rFonts w:ascii="Calibri" w:hAnsi="Calibri" w:eastAsia="Times New Roman" w:cs="Calibri"/>
          <w:sz w:val="24"/>
          <w:szCs w:val="24"/>
        </w:rPr>
        <w:t>  </w:t>
      </w:r>
    </w:p>
    <w:tbl>
      <w:tblPr>
        <w:tblW w:w="843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1440"/>
        <w:gridCol w:w="2768"/>
        <w:gridCol w:w="1165"/>
        <w:gridCol w:w="1073"/>
        <w:gridCol w:w="1045"/>
      </w:tblGrid>
      <w:tr w:rsidRPr="00F32454" w:rsidR="00F32454" w:rsidTr="7FE8A3A1" w14:paraId="12E96265" w14:textId="77777777">
        <w:trPr>
          <w:trHeight w:val="630"/>
        </w:trPr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32454" w:rsidR="00F32454" w:rsidP="00F32454" w:rsidRDefault="00F32454" w14:paraId="26CFC752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bookmarkStart w:name="_Hlk97817117" w:id="0"/>
            <w:r w:rsidRPr="00F32454">
              <w:rPr>
                <w:rFonts w:eastAsia="Times New Roman" w:cstheme="minorHAnsi"/>
                <w:b/>
                <w:bCs/>
              </w:rPr>
              <w:t>App Number</w:t>
            </w:r>
            <w:r w:rsidRPr="00F32454">
              <w:rPr>
                <w:rFonts w:eastAsia="Times New Roman" w:cstheme="minorHAnsi"/>
              </w:rPr>
              <w:t>  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32454" w:rsidR="00F32454" w:rsidP="00F32454" w:rsidRDefault="00F32454" w14:paraId="0C1E5FF2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F32454">
              <w:rPr>
                <w:rFonts w:eastAsia="Times New Roman" w:cstheme="minorHAnsi"/>
                <w:b/>
                <w:bCs/>
              </w:rPr>
              <w:t>Funding Type</w:t>
            </w:r>
            <w:r w:rsidRPr="00F32454">
              <w:rPr>
                <w:rFonts w:eastAsia="Times New Roman" w:cstheme="minorHAnsi"/>
              </w:rPr>
              <w:t>  </w:t>
            </w:r>
          </w:p>
        </w:tc>
        <w:tc>
          <w:tcPr>
            <w:tcW w:w="27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32454" w:rsidR="00F32454" w:rsidP="00F32454" w:rsidRDefault="00F32454" w14:paraId="04538183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F32454">
              <w:rPr>
                <w:rFonts w:eastAsia="Times New Roman" w:cstheme="minorHAnsi"/>
                <w:b/>
                <w:bCs/>
              </w:rPr>
              <w:t>RSO Name</w:t>
            </w:r>
            <w:r w:rsidRPr="00F32454">
              <w:rPr>
                <w:rFonts w:eastAsia="Times New Roman" w:cstheme="minorHAnsi"/>
              </w:rPr>
              <w:t>  </w:t>
            </w:r>
          </w:p>
        </w:tc>
        <w:tc>
          <w:tcPr>
            <w:tcW w:w="11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32454" w:rsidR="00F32454" w:rsidP="00F32454" w:rsidRDefault="00F32454" w14:paraId="129C33B8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F32454">
              <w:rPr>
                <w:rFonts w:eastAsia="Times New Roman" w:cstheme="minorHAnsi"/>
                <w:b/>
                <w:bCs/>
              </w:rPr>
              <w:t>Amount Requested</w:t>
            </w:r>
            <w:r w:rsidRPr="00F32454">
              <w:rPr>
                <w:rFonts w:eastAsia="Times New Roman" w:cstheme="minorHAnsi"/>
              </w:rPr>
              <w:t>  </w:t>
            </w:r>
          </w:p>
        </w:tc>
        <w:tc>
          <w:tcPr>
            <w:tcW w:w="10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32454" w:rsidR="00F32454" w:rsidP="00F32454" w:rsidRDefault="00F32454" w14:paraId="0D78C502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F32454">
              <w:rPr>
                <w:rFonts w:eastAsia="Times New Roman" w:cstheme="minorHAnsi"/>
                <w:b/>
                <w:bCs/>
              </w:rPr>
              <w:t>Amount Allocated</w:t>
            </w:r>
            <w:r w:rsidRPr="00F32454">
              <w:rPr>
                <w:rFonts w:eastAsia="Times New Roman" w:cstheme="minorHAnsi"/>
              </w:rPr>
              <w:t>  </w:t>
            </w:r>
          </w:p>
        </w:tc>
        <w:tc>
          <w:tcPr>
            <w:tcW w:w="10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32454" w:rsidR="00F32454" w:rsidP="00F32454" w:rsidRDefault="00F32454" w14:paraId="6D2A82D0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F32454">
              <w:rPr>
                <w:rFonts w:eastAsia="Times New Roman" w:cstheme="minorHAnsi"/>
                <w:b/>
                <w:bCs/>
              </w:rPr>
              <w:t>Vote</w:t>
            </w:r>
            <w:r w:rsidRPr="00F32454">
              <w:rPr>
                <w:rFonts w:eastAsia="Times New Roman" w:cstheme="minorHAnsi"/>
              </w:rPr>
              <w:t>  </w:t>
            </w:r>
          </w:p>
        </w:tc>
      </w:tr>
      <w:tr w:rsidRPr="00F32454" w:rsidR="00C94828" w:rsidTr="7FE8A3A1" w14:paraId="3E01C3C1" w14:textId="77777777">
        <w:trPr>
          <w:trHeight w:val="489"/>
        </w:trPr>
        <w:tc>
          <w:tcPr>
            <w:tcW w:w="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F32454" w:rsidR="00C94828" w:rsidP="00C94828" w:rsidRDefault="00C94828" w14:paraId="3798AC72" w14:textId="35B5B79F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F32454">
              <w:rPr>
                <w:rFonts w:eastAsia="Times New Roman" w:cstheme="minorHAnsi"/>
              </w:rPr>
              <w:t>145710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C94828" w:rsidP="00C94828" w:rsidRDefault="00C94828" w14:paraId="771C6122" w14:textId="17522024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Programs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F32454" w:rsidR="00C94828" w:rsidP="00C94828" w:rsidRDefault="00C94828" w14:paraId="16C75FBF" w14:textId="44A7B33C">
            <w:pPr>
              <w:spacing w:after="0" w:line="240" w:lineRule="auto"/>
              <w:textAlignment w:val="baseline"/>
              <w:rPr>
                <w:rFonts w:cstheme="minorHAnsi"/>
              </w:rPr>
            </w:pPr>
            <w:r w:rsidRPr="00F32454">
              <w:rPr>
                <w:rFonts w:cstheme="minorHAnsi"/>
              </w:rPr>
              <w:t>Organic Oneness at UIUC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F32454" w:rsidR="00C94828" w:rsidP="00C94828" w:rsidRDefault="00C94828" w14:paraId="79B0E8BE" w14:textId="7093DA70">
            <w:pPr>
              <w:spacing w:after="0" w:line="240" w:lineRule="auto"/>
              <w:textAlignment w:val="baseline"/>
              <w:rPr>
                <w:rFonts w:cstheme="minorHAnsi"/>
              </w:rPr>
            </w:pPr>
            <w:r w:rsidRPr="00F32454">
              <w:rPr>
                <w:rFonts w:cstheme="minorHAnsi"/>
              </w:rPr>
              <w:t>$5,900.00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F32454" w:rsidR="00C94828" w:rsidP="7FE8A3A1" w:rsidRDefault="00C94828" w14:paraId="12DDB05F" w14:textId="2928A432">
            <w:pPr>
              <w:spacing w:after="0" w:line="240" w:lineRule="auto"/>
              <w:textAlignment w:val="baseline"/>
              <w:rPr>
                <w:rFonts w:eastAsia="Times New Roman" w:cs="Calibri" w:cstheme="minorAscii"/>
              </w:rPr>
            </w:pPr>
            <w:r w:rsidRPr="7FE8A3A1" w:rsidR="7FE8A3A1">
              <w:rPr>
                <w:rFonts w:eastAsia="Times New Roman" w:cs="Calibri" w:cstheme="minorAscii"/>
              </w:rPr>
              <w:t>$3,250.00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C94828" w:rsidP="7FE8A3A1" w:rsidRDefault="00C94828" w14:paraId="5DC3DCFD" w14:textId="45644BE9">
            <w:pPr>
              <w:spacing w:after="0" w:line="240" w:lineRule="auto"/>
              <w:textAlignment w:val="baseline"/>
              <w:rPr>
                <w:rFonts w:eastAsia="Times New Roman" w:cs="Calibri" w:cstheme="minorAscii"/>
              </w:rPr>
            </w:pPr>
            <w:r w:rsidRPr="7FE8A3A1" w:rsidR="00C94828">
              <w:rPr>
                <w:rFonts w:eastAsia="Times New Roman" w:cs="Calibri" w:cstheme="minorAscii"/>
              </w:rPr>
              <w:t>8-0-2</w:t>
            </w:r>
          </w:p>
        </w:tc>
      </w:tr>
      <w:tr w:rsidRPr="00F32454" w:rsidR="00C94828" w:rsidTr="7FE8A3A1" w14:paraId="77E51D40" w14:textId="77777777">
        <w:trPr>
          <w:trHeight w:val="489"/>
        </w:trPr>
        <w:tc>
          <w:tcPr>
            <w:tcW w:w="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F32454" w:rsidR="00C94828" w:rsidP="00C94828" w:rsidRDefault="00C94828" w14:paraId="1E7087D9" w14:textId="130EED0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C94828">
              <w:rPr>
                <w:rFonts w:eastAsia="Times New Roman" w:cstheme="minorHAnsi"/>
              </w:rPr>
              <w:t>145689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F32454" w:rsidR="00C94828" w:rsidP="00C94828" w:rsidRDefault="00C94828" w14:paraId="5E184A6D" w14:textId="1DCCD75E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</w:t>
            </w:r>
            <w:r w:rsidR="005B13E8">
              <w:rPr>
                <w:rFonts w:eastAsia="Times New Roman" w:cstheme="minorHAnsi"/>
              </w:rPr>
              <w:t>rograms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F32454" w:rsidR="00C94828" w:rsidP="00C94828" w:rsidRDefault="005B13E8" w14:paraId="64EC1315" w14:textId="3F16F4BB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Illinois Student Government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F32454" w:rsidR="00C94828" w:rsidP="00C94828" w:rsidRDefault="005B13E8" w14:paraId="4FA50483" w14:textId="68D64AE1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5B13E8">
              <w:rPr>
                <w:rFonts w:eastAsia="Times New Roman" w:cstheme="minorHAnsi"/>
              </w:rPr>
              <w:t>$4,506.00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F32454" w:rsidR="00C94828" w:rsidP="7FE8A3A1" w:rsidRDefault="00C94828" w14:paraId="08AB0769" w14:textId="4B94ADA3">
            <w:pPr>
              <w:spacing w:after="0" w:line="240" w:lineRule="auto"/>
              <w:textAlignment w:val="baseline"/>
              <w:rPr>
                <w:rFonts w:eastAsia="Times New Roman" w:cs="Calibri" w:cstheme="minorAscii"/>
              </w:rPr>
            </w:pPr>
            <w:r w:rsidRPr="7FE8A3A1" w:rsidR="7FE8A3A1">
              <w:rPr>
                <w:rFonts w:eastAsia="Times New Roman" w:cs="Calibri" w:cstheme="minorAscii"/>
              </w:rPr>
              <w:t>$0.00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F32454" w:rsidR="00C94828" w:rsidP="7FE8A3A1" w:rsidRDefault="005B13E8" w14:paraId="2447F740" w14:textId="4C1A5B0F">
            <w:pPr>
              <w:spacing w:after="0" w:line="240" w:lineRule="auto"/>
              <w:textAlignment w:val="baseline"/>
              <w:rPr>
                <w:rFonts w:eastAsia="Times New Roman" w:cs="Calibri" w:cstheme="minorAscii"/>
              </w:rPr>
            </w:pPr>
            <w:r w:rsidRPr="7FE8A3A1" w:rsidR="005B13E8">
              <w:rPr>
                <w:rFonts w:eastAsia="Times New Roman" w:cs="Calibri" w:cstheme="minorAscii"/>
              </w:rPr>
              <w:t>7-0-3</w:t>
            </w:r>
          </w:p>
        </w:tc>
      </w:tr>
    </w:tbl>
    <w:bookmarkEnd w:id="0"/>
    <w:p w:rsidRPr="00F32454" w:rsidR="00F32454" w:rsidP="00F32454" w:rsidRDefault="00F32454" w14:paraId="2BA019A3" w14:textId="77777777">
      <w:pPr>
        <w:spacing w:after="0" w:line="240" w:lineRule="auto"/>
        <w:textAlignment w:val="baseline"/>
        <w:rPr>
          <w:rFonts w:eastAsia="Times New Roman" w:cstheme="minorHAnsi"/>
        </w:rPr>
      </w:pPr>
      <w:r w:rsidRPr="00F32454">
        <w:rPr>
          <w:rFonts w:eastAsia="Times New Roman" w:cstheme="minorHAnsi"/>
        </w:rPr>
        <w:t> </w:t>
      </w:r>
    </w:p>
    <w:p w:rsidRPr="00F32454" w:rsidR="00F32454" w:rsidP="00F32454" w:rsidRDefault="00F32454" w14:paraId="38043F95" w14:textId="13BD7B29">
      <w:pPr>
        <w:numPr>
          <w:ilvl w:val="0"/>
          <w:numId w:val="6"/>
        </w:numPr>
        <w:spacing w:after="0" w:line="240" w:lineRule="auto"/>
        <w:ind w:left="1080"/>
        <w:textAlignment w:val="baseline"/>
        <w:rPr>
          <w:rFonts w:ascii="Calibri" w:hAnsi="Calibri" w:eastAsia="Times New Roman" w:cs="Calibri"/>
        </w:rPr>
      </w:pPr>
      <w:r w:rsidRPr="00F32454">
        <w:rPr>
          <w:rFonts w:ascii="Calibri" w:hAnsi="Calibri" w:eastAsia="Times New Roman" w:cs="Calibri"/>
        </w:rPr>
        <w:t>App No. 145</w:t>
      </w:r>
      <w:r>
        <w:rPr>
          <w:rFonts w:ascii="Calibri" w:hAnsi="Calibri" w:eastAsia="Times New Roman" w:cs="Calibri"/>
        </w:rPr>
        <w:t>710</w:t>
      </w:r>
      <w:r w:rsidRPr="00F32454">
        <w:rPr>
          <w:rFonts w:ascii="Calibri" w:hAnsi="Calibri" w:eastAsia="Times New Roman" w:cs="Calibri"/>
        </w:rPr>
        <w:t xml:space="preserve">- </w:t>
      </w:r>
      <w:r>
        <w:rPr>
          <w:rFonts w:ascii="Calibri" w:hAnsi="Calibri" w:eastAsia="Times New Roman" w:cs="Calibri"/>
          <w:b/>
          <w:bCs/>
        </w:rPr>
        <w:t>Organic Oneness at UIUC</w:t>
      </w:r>
    </w:p>
    <w:p w:rsidRPr="00F32454" w:rsidR="00F32454" w:rsidP="00F32454" w:rsidRDefault="00F32454" w14:paraId="160807E8" w14:textId="4B566C12">
      <w:pPr>
        <w:numPr>
          <w:ilvl w:val="0"/>
          <w:numId w:val="7"/>
        </w:numPr>
        <w:spacing w:after="0" w:line="240" w:lineRule="auto"/>
        <w:ind w:left="1800"/>
        <w:textAlignment w:val="baseline"/>
        <w:rPr>
          <w:rFonts w:ascii="Calibri" w:hAnsi="Calibri" w:eastAsia="Times New Roman" w:cs="Calibri"/>
        </w:rPr>
      </w:pPr>
      <w:r w:rsidRPr="7FE8A3A1" w:rsidR="00F32454">
        <w:rPr>
          <w:rFonts w:ascii="Calibri" w:hAnsi="Calibri" w:eastAsia="Times New Roman" w:cs="Calibri"/>
          <w:i w:val="1"/>
          <w:iCs w:val="1"/>
        </w:rPr>
        <w:t>Description</w:t>
      </w:r>
      <w:r w:rsidRPr="7FE8A3A1" w:rsidR="00F32454">
        <w:rPr>
          <w:rFonts w:ascii="Calibri" w:hAnsi="Calibri" w:eastAsia="Times New Roman" w:cs="Calibri"/>
        </w:rPr>
        <w:t xml:space="preserve">: </w:t>
      </w:r>
      <w:r w:rsidRPr="7FE8A3A1" w:rsidR="00F32454">
        <w:rPr>
          <w:rFonts w:ascii="Calibri" w:hAnsi="Calibri" w:eastAsia="Times New Roman" w:cs="Calibri"/>
        </w:rPr>
        <w:t>W</w:t>
      </w:r>
      <w:r w:rsidRPr="7FE8A3A1" w:rsidR="00F32454">
        <w:rPr>
          <w:rFonts w:ascii="Calibri" w:hAnsi="Calibri" w:eastAsia="Times New Roman" w:cs="Calibri"/>
        </w:rPr>
        <w:t>eeklong project is to bring students and community members together in unity to do service, build relationships, share joy, and connect with each other</w:t>
      </w:r>
      <w:r w:rsidRPr="7FE8A3A1" w:rsidR="00F32454">
        <w:rPr>
          <w:rFonts w:ascii="Calibri" w:hAnsi="Calibri" w:eastAsia="Times New Roman" w:cs="Calibri"/>
        </w:rPr>
        <w:t>. Line item 2 (PPE) &amp; 6 (consumable supplies) reduced to 50% funding because they are for an off-campus event. Line item 5 (honorarium for speaker) zero funded because SORF prohibits funding honorariums. Line item 8 (facility rental fees) zero funded because SORF was notified that day/event had been cancelled.</w:t>
      </w:r>
    </w:p>
    <w:p w:rsidRPr="00F32454" w:rsidR="00F32454" w:rsidP="00F32454" w:rsidRDefault="00F32454" w14:paraId="4D23FB6A" w14:textId="569610A8">
      <w:pPr>
        <w:numPr>
          <w:ilvl w:val="0"/>
          <w:numId w:val="7"/>
        </w:numPr>
        <w:spacing w:after="0" w:line="240" w:lineRule="auto"/>
        <w:ind w:left="1800"/>
        <w:textAlignment w:val="baseline"/>
        <w:rPr>
          <w:rFonts w:ascii="Calibri" w:hAnsi="Calibri" w:eastAsia="Times New Roman" w:cs="Calibri"/>
        </w:rPr>
      </w:pPr>
      <w:r w:rsidRPr="00F32454">
        <w:rPr>
          <w:rFonts w:ascii="Calibri" w:hAnsi="Calibri" w:eastAsia="Times New Roman" w:cs="Calibri"/>
          <w:i/>
          <w:iCs/>
        </w:rPr>
        <w:t>Funding type</w:t>
      </w:r>
      <w:r w:rsidRPr="00F32454">
        <w:rPr>
          <w:rFonts w:ascii="Calibri" w:hAnsi="Calibri" w:eastAsia="Times New Roman" w:cs="Calibri"/>
        </w:rPr>
        <w:t>:</w:t>
      </w:r>
      <w:r>
        <w:rPr>
          <w:rFonts w:ascii="Calibri" w:hAnsi="Calibri" w:eastAsia="Times New Roman" w:cs="Calibri"/>
        </w:rPr>
        <w:t xml:space="preserve"> </w:t>
      </w:r>
      <w:r w:rsidRPr="00F32454">
        <w:rPr>
          <w:rFonts w:ascii="Calibri" w:hAnsi="Calibri" w:eastAsia="Times New Roman" w:cs="Calibri"/>
        </w:rPr>
        <w:t>Program</w:t>
      </w:r>
      <w:r>
        <w:rPr>
          <w:rFonts w:ascii="Calibri" w:hAnsi="Calibri" w:eastAsia="Times New Roman" w:cs="Calibri"/>
        </w:rPr>
        <w:t>s</w:t>
      </w:r>
    </w:p>
    <w:p w:rsidRPr="00F32454" w:rsidR="00F32454" w:rsidP="00F32454" w:rsidRDefault="00F32454" w14:paraId="7870EAD2" w14:textId="6D54C9B3">
      <w:pPr>
        <w:numPr>
          <w:ilvl w:val="0"/>
          <w:numId w:val="7"/>
        </w:numPr>
        <w:spacing w:after="0" w:line="240" w:lineRule="auto"/>
        <w:ind w:left="1800"/>
        <w:textAlignment w:val="baseline"/>
        <w:rPr>
          <w:rFonts w:ascii="Calibri" w:hAnsi="Calibri" w:eastAsia="Times New Roman" w:cs="Calibri"/>
        </w:rPr>
      </w:pPr>
      <w:r w:rsidRPr="00F32454">
        <w:rPr>
          <w:rFonts w:ascii="Calibri" w:hAnsi="Calibri" w:eastAsia="Times New Roman" w:cs="Calibri"/>
          <w:i/>
          <w:iCs/>
        </w:rPr>
        <w:t>Amount Requested</w:t>
      </w:r>
      <w:r w:rsidRPr="00F32454">
        <w:rPr>
          <w:rFonts w:ascii="Calibri" w:hAnsi="Calibri" w:eastAsia="Times New Roman" w:cs="Calibri"/>
        </w:rPr>
        <w:t>: $</w:t>
      </w:r>
      <w:r>
        <w:rPr>
          <w:rFonts w:ascii="Calibri" w:hAnsi="Calibri" w:eastAsia="Times New Roman" w:cs="Calibri"/>
        </w:rPr>
        <w:t>5,900.00</w:t>
      </w:r>
    </w:p>
    <w:p w:rsidRPr="00F32454" w:rsidR="00F32454" w:rsidP="00F32454" w:rsidRDefault="00F32454" w14:paraId="1EED67E9" w14:textId="7A7B6613">
      <w:pPr>
        <w:numPr>
          <w:ilvl w:val="0"/>
          <w:numId w:val="8"/>
        </w:numPr>
        <w:spacing w:after="0" w:line="240" w:lineRule="auto"/>
        <w:ind w:left="1800"/>
        <w:textAlignment w:val="baseline"/>
        <w:rPr>
          <w:rFonts w:ascii="Calibri" w:hAnsi="Calibri" w:eastAsia="Times New Roman" w:cs="Calibri"/>
        </w:rPr>
      </w:pPr>
      <w:r w:rsidRPr="7FE8A3A1" w:rsidR="00F32454">
        <w:rPr>
          <w:rFonts w:ascii="Calibri" w:hAnsi="Calibri" w:eastAsia="Times New Roman" w:cs="Calibri"/>
          <w:i w:val="1"/>
          <w:iCs w:val="1"/>
        </w:rPr>
        <w:t>Amount Allocated</w:t>
      </w:r>
      <w:r w:rsidRPr="7FE8A3A1" w:rsidR="00F32454">
        <w:rPr>
          <w:rFonts w:ascii="Calibri" w:hAnsi="Calibri" w:eastAsia="Times New Roman" w:cs="Calibri"/>
        </w:rPr>
        <w:t>: $3,250.00</w:t>
      </w:r>
    </w:p>
    <w:p w:rsidRPr="00F32454" w:rsidR="00F32454" w:rsidP="00F32454" w:rsidRDefault="00F32454" w14:paraId="14B82599" w14:textId="0512B93B">
      <w:pPr>
        <w:numPr>
          <w:ilvl w:val="0"/>
          <w:numId w:val="8"/>
        </w:numPr>
        <w:spacing w:after="0" w:line="240" w:lineRule="auto"/>
        <w:ind w:left="1800"/>
        <w:textAlignment w:val="baseline"/>
        <w:rPr>
          <w:rFonts w:ascii="Calibri" w:hAnsi="Calibri" w:eastAsia="Times New Roman" w:cs="Calibri"/>
        </w:rPr>
      </w:pPr>
      <w:r w:rsidRPr="00F32454">
        <w:rPr>
          <w:rFonts w:ascii="Calibri" w:hAnsi="Calibri" w:eastAsia="Times New Roman" w:cs="Calibri"/>
          <w:i/>
          <w:iCs/>
        </w:rPr>
        <w:t>Meeting notes</w:t>
      </w:r>
      <w:r w:rsidRPr="00F32454">
        <w:rPr>
          <w:rFonts w:ascii="Calibri" w:hAnsi="Calibri" w:eastAsia="Times New Roman" w:cs="Calibri"/>
        </w:rPr>
        <w:t xml:space="preserve">: </w:t>
      </w:r>
      <w:r w:rsidRPr="00C94828" w:rsidR="00C94828">
        <w:rPr>
          <w:rFonts w:ascii="Calibri" w:hAnsi="Calibri" w:eastAsia="Times New Roman" w:cs="Calibri"/>
        </w:rPr>
        <w:t xml:space="preserve">Nico Perez motions to table application. Brian Farber seconds. Vote of 8-0-0.  </w:t>
      </w:r>
    </w:p>
    <w:p w:rsidR="00F32454" w:rsidP="00F32454" w:rsidRDefault="00F32454" w14:paraId="77870AC9" w14:textId="4A4E1935">
      <w:pPr>
        <w:numPr>
          <w:ilvl w:val="0"/>
          <w:numId w:val="8"/>
        </w:numPr>
        <w:spacing w:after="0" w:line="240" w:lineRule="auto"/>
        <w:ind w:left="1800"/>
        <w:textAlignment w:val="baseline"/>
        <w:rPr>
          <w:rFonts w:ascii="Calibri" w:hAnsi="Calibri" w:eastAsia="Times New Roman" w:cs="Calibri"/>
        </w:rPr>
      </w:pPr>
      <w:r w:rsidRPr="00F32454">
        <w:rPr>
          <w:rFonts w:ascii="Calibri" w:hAnsi="Calibri" w:eastAsia="Times New Roman" w:cs="Calibri"/>
          <w:i/>
          <w:iCs/>
        </w:rPr>
        <w:t>Update</w:t>
      </w:r>
      <w:r w:rsidRPr="00F32454">
        <w:rPr>
          <w:rFonts w:ascii="Times New Roman" w:hAnsi="Times New Roman" w:eastAsia="Times New Roman" w:cs="Times New Roman"/>
          <w:sz w:val="24"/>
          <w:szCs w:val="24"/>
        </w:rPr>
        <w:t>:</w:t>
      </w:r>
      <w:r w:rsidRPr="00F32454">
        <w:rPr>
          <w:rFonts w:ascii="Calibri" w:hAnsi="Calibri" w:eastAsia="Times New Roman" w:cs="Calibri"/>
        </w:rPr>
        <w:t xml:space="preserve"> </w:t>
      </w:r>
      <w:r w:rsidR="00C94828">
        <w:rPr>
          <w:rFonts w:ascii="Calibri" w:hAnsi="Calibri" w:eastAsia="Times New Roman" w:cs="Calibri"/>
        </w:rPr>
        <w:t xml:space="preserve">Application was originally </w:t>
      </w:r>
      <w:r w:rsidRPr="00C94828" w:rsidR="00C94828">
        <w:rPr>
          <w:rFonts w:ascii="Calibri" w:hAnsi="Calibri" w:eastAsia="Times New Roman" w:cs="Calibri"/>
        </w:rPr>
        <w:t>tabled</w:t>
      </w:r>
      <w:r w:rsidR="00C94828">
        <w:rPr>
          <w:rFonts w:ascii="Calibri" w:hAnsi="Calibri" w:eastAsia="Times New Roman" w:cs="Calibri"/>
        </w:rPr>
        <w:t xml:space="preserve"> to</w:t>
      </w:r>
      <w:r w:rsidRPr="00C94828" w:rsidR="00C94828">
        <w:rPr>
          <w:rFonts w:ascii="Calibri" w:hAnsi="Calibri" w:eastAsia="Times New Roman" w:cs="Calibri"/>
        </w:rPr>
        <w:t xml:space="preserve"> reach out about a contract in place between </w:t>
      </w:r>
      <w:r w:rsidR="00C94828">
        <w:rPr>
          <w:rFonts w:ascii="Calibri" w:hAnsi="Calibri" w:eastAsia="Times New Roman" w:cs="Calibri"/>
        </w:rPr>
        <w:t>the RSO</w:t>
      </w:r>
      <w:r w:rsidRPr="00C94828" w:rsidR="00C94828">
        <w:rPr>
          <w:rFonts w:ascii="Calibri" w:hAnsi="Calibri" w:eastAsia="Times New Roman" w:cs="Calibri"/>
        </w:rPr>
        <w:t xml:space="preserve"> and the rental facility for their Thursday event. They have informed</w:t>
      </w:r>
      <w:r w:rsidR="00C94828">
        <w:rPr>
          <w:rFonts w:ascii="Calibri" w:hAnsi="Calibri" w:eastAsia="Times New Roman" w:cs="Calibri"/>
        </w:rPr>
        <w:t xml:space="preserve"> SORF </w:t>
      </w:r>
      <w:r w:rsidRPr="00C94828" w:rsidR="00C94828">
        <w:rPr>
          <w:rFonts w:ascii="Calibri" w:hAnsi="Calibri" w:eastAsia="Times New Roman" w:cs="Calibri"/>
        </w:rPr>
        <w:t>that they cancelled that day, but the other days/events are still occurring.</w:t>
      </w:r>
      <w:r w:rsidR="00C94828">
        <w:rPr>
          <w:rFonts w:ascii="Calibri" w:hAnsi="Calibri" w:eastAsia="Times New Roman" w:cs="Calibri"/>
        </w:rPr>
        <w:t xml:space="preserve"> Motion to fund at standard. Vote of 8-0-0. </w:t>
      </w:r>
    </w:p>
    <w:p w:rsidRPr="00F32454" w:rsidR="005B13E8" w:rsidP="005B13E8" w:rsidRDefault="005B13E8" w14:paraId="3129D05C" w14:textId="77777777">
      <w:pPr>
        <w:spacing w:after="0" w:line="240" w:lineRule="auto"/>
        <w:ind w:left="1800"/>
        <w:textAlignment w:val="baseline"/>
        <w:rPr>
          <w:rFonts w:ascii="Calibri" w:hAnsi="Calibri" w:eastAsia="Times New Roman" w:cs="Calibri"/>
        </w:rPr>
      </w:pPr>
    </w:p>
    <w:p w:rsidRPr="00F32454" w:rsidR="005B13E8" w:rsidP="005B13E8" w:rsidRDefault="005B13E8" w14:paraId="70613300" w14:textId="162825C6">
      <w:pPr>
        <w:numPr>
          <w:ilvl w:val="0"/>
          <w:numId w:val="6"/>
        </w:numPr>
        <w:spacing w:after="0" w:line="240" w:lineRule="auto"/>
        <w:ind w:left="1080"/>
        <w:textAlignment w:val="baseline"/>
        <w:rPr>
          <w:rFonts w:ascii="Calibri" w:hAnsi="Calibri" w:eastAsia="Times New Roman" w:cs="Calibri"/>
        </w:rPr>
      </w:pPr>
      <w:r w:rsidRPr="00F32454">
        <w:rPr>
          <w:rFonts w:ascii="Calibri" w:hAnsi="Calibri" w:eastAsia="Times New Roman" w:cs="Calibri"/>
        </w:rPr>
        <w:t xml:space="preserve">App No. </w:t>
      </w:r>
      <w:r w:rsidRPr="005B13E8">
        <w:rPr>
          <w:rFonts w:ascii="Calibri" w:hAnsi="Calibri" w:eastAsia="Times New Roman" w:cs="Calibri"/>
        </w:rPr>
        <w:t>145689</w:t>
      </w:r>
      <w:r w:rsidRPr="00F32454">
        <w:rPr>
          <w:rFonts w:ascii="Calibri" w:hAnsi="Calibri" w:eastAsia="Times New Roman" w:cs="Calibri"/>
        </w:rPr>
        <w:t xml:space="preserve">- </w:t>
      </w:r>
      <w:r>
        <w:rPr>
          <w:rFonts w:ascii="Calibri" w:hAnsi="Calibri" w:eastAsia="Times New Roman" w:cs="Calibri"/>
          <w:b/>
          <w:bCs/>
        </w:rPr>
        <w:t>Illinois Student Government</w:t>
      </w:r>
    </w:p>
    <w:p w:rsidRPr="00F32454" w:rsidR="005B13E8" w:rsidP="005B13E8" w:rsidRDefault="005B13E8" w14:paraId="5BEE7358" w14:textId="74675116">
      <w:pPr>
        <w:numPr>
          <w:ilvl w:val="0"/>
          <w:numId w:val="7"/>
        </w:numPr>
        <w:spacing w:after="0" w:line="240" w:lineRule="auto"/>
        <w:ind w:left="1800"/>
        <w:textAlignment w:val="baseline"/>
        <w:rPr>
          <w:rFonts w:ascii="Calibri" w:hAnsi="Calibri" w:eastAsia="Times New Roman" w:cs="Calibri"/>
        </w:rPr>
      </w:pPr>
      <w:r w:rsidRPr="7FE8A3A1" w:rsidR="005B13E8">
        <w:rPr>
          <w:rFonts w:ascii="Calibri" w:hAnsi="Calibri" w:eastAsia="Times New Roman" w:cs="Calibri"/>
          <w:i w:val="1"/>
          <w:iCs w:val="1"/>
        </w:rPr>
        <w:t>Description</w:t>
      </w:r>
      <w:r w:rsidRPr="7FE8A3A1" w:rsidR="005B13E8">
        <w:rPr>
          <w:rFonts w:ascii="Calibri" w:hAnsi="Calibri" w:eastAsia="Times New Roman" w:cs="Calibri"/>
        </w:rPr>
        <w:t xml:space="preserve">: </w:t>
      </w:r>
      <w:r w:rsidRPr="7FE8A3A1" w:rsidR="005B13E8">
        <w:rPr>
          <w:rFonts w:ascii="Calibri" w:hAnsi="Calibri" w:eastAsia="Times New Roman" w:cs="Calibri"/>
        </w:rPr>
        <w:t xml:space="preserve">Hosting speaker Josh </w:t>
      </w:r>
      <w:r w:rsidRPr="7FE8A3A1" w:rsidR="005B13E8">
        <w:rPr>
          <w:rFonts w:ascii="Calibri" w:hAnsi="Calibri" w:eastAsia="Times New Roman" w:cs="Calibri"/>
        </w:rPr>
        <w:t>Rivedal, a mental health/suicide prevention specialist, for his keynote speech</w:t>
      </w:r>
      <w:r w:rsidRPr="7FE8A3A1" w:rsidR="005B13E8">
        <w:rPr>
          <w:rFonts w:ascii="Calibri" w:hAnsi="Calibri" w:eastAsia="Times New Roman" w:cs="Calibri"/>
        </w:rPr>
        <w:t>.</w:t>
      </w:r>
    </w:p>
    <w:p w:rsidRPr="00F32454" w:rsidR="005B13E8" w:rsidP="005B13E8" w:rsidRDefault="005B13E8" w14:paraId="65CBE9FB" w14:textId="77777777">
      <w:pPr>
        <w:numPr>
          <w:ilvl w:val="0"/>
          <w:numId w:val="7"/>
        </w:numPr>
        <w:spacing w:after="0" w:line="240" w:lineRule="auto"/>
        <w:ind w:left="1800"/>
        <w:textAlignment w:val="baseline"/>
        <w:rPr>
          <w:rFonts w:ascii="Calibri" w:hAnsi="Calibri" w:eastAsia="Times New Roman" w:cs="Calibri"/>
        </w:rPr>
      </w:pPr>
      <w:r w:rsidRPr="00F32454">
        <w:rPr>
          <w:rFonts w:ascii="Calibri" w:hAnsi="Calibri" w:eastAsia="Times New Roman" w:cs="Calibri"/>
          <w:i/>
          <w:iCs/>
        </w:rPr>
        <w:t>Funding type</w:t>
      </w:r>
      <w:r w:rsidRPr="00F32454">
        <w:rPr>
          <w:rFonts w:ascii="Calibri" w:hAnsi="Calibri" w:eastAsia="Times New Roman" w:cs="Calibri"/>
        </w:rPr>
        <w:t>:</w:t>
      </w:r>
      <w:r>
        <w:rPr>
          <w:rFonts w:ascii="Calibri" w:hAnsi="Calibri" w:eastAsia="Times New Roman" w:cs="Calibri"/>
        </w:rPr>
        <w:t xml:space="preserve"> </w:t>
      </w:r>
      <w:r w:rsidRPr="00F32454">
        <w:rPr>
          <w:rFonts w:ascii="Calibri" w:hAnsi="Calibri" w:eastAsia="Times New Roman" w:cs="Calibri"/>
        </w:rPr>
        <w:t>Program</w:t>
      </w:r>
      <w:r>
        <w:rPr>
          <w:rFonts w:ascii="Calibri" w:hAnsi="Calibri" w:eastAsia="Times New Roman" w:cs="Calibri"/>
        </w:rPr>
        <w:t>s</w:t>
      </w:r>
    </w:p>
    <w:p w:rsidRPr="00F32454" w:rsidR="005B13E8" w:rsidP="005B13E8" w:rsidRDefault="005B13E8" w14:paraId="5ADC3B6B" w14:textId="29093310">
      <w:pPr>
        <w:numPr>
          <w:ilvl w:val="0"/>
          <w:numId w:val="7"/>
        </w:numPr>
        <w:spacing w:after="0" w:line="240" w:lineRule="auto"/>
        <w:ind w:left="1800"/>
        <w:textAlignment w:val="baseline"/>
        <w:rPr>
          <w:rFonts w:ascii="Calibri" w:hAnsi="Calibri" w:eastAsia="Times New Roman" w:cs="Calibri"/>
        </w:rPr>
      </w:pPr>
      <w:r w:rsidRPr="00F32454">
        <w:rPr>
          <w:rFonts w:ascii="Calibri" w:hAnsi="Calibri" w:eastAsia="Times New Roman" w:cs="Calibri"/>
          <w:i/>
          <w:iCs/>
        </w:rPr>
        <w:t>Amount Requested</w:t>
      </w:r>
      <w:r w:rsidRPr="00F32454">
        <w:rPr>
          <w:rFonts w:ascii="Calibri" w:hAnsi="Calibri" w:eastAsia="Times New Roman" w:cs="Calibri"/>
        </w:rPr>
        <w:t>: $</w:t>
      </w:r>
      <w:r>
        <w:rPr>
          <w:rFonts w:ascii="Calibri" w:hAnsi="Calibri" w:eastAsia="Times New Roman" w:cs="Calibri"/>
        </w:rPr>
        <w:t>4,506.00</w:t>
      </w:r>
    </w:p>
    <w:p w:rsidRPr="00F32454" w:rsidR="005B13E8" w:rsidP="005B13E8" w:rsidRDefault="005B13E8" w14:paraId="4DE04DAA" w14:textId="39B5571F">
      <w:pPr>
        <w:numPr>
          <w:ilvl w:val="0"/>
          <w:numId w:val="8"/>
        </w:numPr>
        <w:spacing w:after="0" w:line="240" w:lineRule="auto"/>
        <w:ind w:left="1800"/>
        <w:textAlignment w:val="baseline"/>
        <w:rPr>
          <w:rFonts w:ascii="Calibri" w:hAnsi="Calibri" w:eastAsia="Times New Roman" w:cs="Calibri"/>
        </w:rPr>
      </w:pPr>
      <w:r w:rsidRPr="7FE8A3A1" w:rsidR="005B13E8">
        <w:rPr>
          <w:rFonts w:ascii="Calibri" w:hAnsi="Calibri" w:eastAsia="Times New Roman" w:cs="Calibri"/>
          <w:i w:val="1"/>
          <w:iCs w:val="1"/>
        </w:rPr>
        <w:t>Amount Allocated</w:t>
      </w:r>
      <w:r w:rsidRPr="7FE8A3A1" w:rsidR="005B13E8">
        <w:rPr>
          <w:rFonts w:ascii="Calibri" w:hAnsi="Calibri" w:eastAsia="Times New Roman" w:cs="Calibri"/>
        </w:rPr>
        <w:t>:  $0.00</w:t>
      </w:r>
    </w:p>
    <w:p w:rsidRPr="00F32454" w:rsidR="005B13E8" w:rsidP="005B13E8" w:rsidRDefault="005B13E8" w14:paraId="5937BCAD" w14:textId="6995DF35">
      <w:pPr>
        <w:numPr>
          <w:ilvl w:val="0"/>
          <w:numId w:val="8"/>
        </w:numPr>
        <w:spacing w:after="0" w:line="240" w:lineRule="auto"/>
        <w:ind w:left="1800"/>
        <w:textAlignment w:val="baseline"/>
        <w:rPr>
          <w:rFonts w:ascii="Calibri" w:hAnsi="Calibri" w:eastAsia="Times New Roman" w:cs="Calibri"/>
        </w:rPr>
      </w:pPr>
      <w:r w:rsidRPr="00F32454">
        <w:rPr>
          <w:rFonts w:ascii="Calibri" w:hAnsi="Calibri" w:eastAsia="Times New Roman" w:cs="Calibri"/>
          <w:i/>
          <w:iCs/>
        </w:rPr>
        <w:t>Update</w:t>
      </w:r>
      <w:r w:rsidRPr="00F32454">
        <w:rPr>
          <w:rFonts w:ascii="Times New Roman" w:hAnsi="Times New Roman" w:eastAsia="Times New Roman" w:cs="Times New Roman"/>
          <w:sz w:val="24"/>
          <w:szCs w:val="24"/>
        </w:rPr>
        <w:t>:</w:t>
      </w:r>
      <w:r w:rsidRPr="00F32454">
        <w:rPr>
          <w:rFonts w:ascii="Calibri" w:hAnsi="Calibri" w:eastAsia="Times New Roman" w:cs="Calibri"/>
        </w:rPr>
        <w:t xml:space="preserve"> </w:t>
      </w:r>
      <w:r>
        <w:rPr>
          <w:rFonts w:ascii="Calibri" w:hAnsi="Calibri" w:eastAsia="Times New Roman" w:cs="Calibri"/>
        </w:rPr>
        <w:t xml:space="preserve">Program occurred before the funding period RSO applied in. Motion to zero fund application. Vote of 7-0-0. </w:t>
      </w:r>
    </w:p>
    <w:p w:rsidRPr="00F32454" w:rsidR="00F32454" w:rsidP="00F32454" w:rsidRDefault="00F32454" w14:paraId="12B5C7AB" w14:textId="77777777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sz w:val="24"/>
          <w:szCs w:val="24"/>
        </w:rPr>
      </w:pPr>
    </w:p>
    <w:p w:rsidRPr="00F32454" w:rsidR="00F32454" w:rsidP="00F32454" w:rsidRDefault="00F32454" w14:paraId="29614763" w14:textId="77777777"/>
    <w:p w:rsidRPr="00F32454" w:rsidR="00F32454" w:rsidP="00F32454" w:rsidRDefault="00F32454" w14:paraId="13FC7A82" w14:textId="77777777"/>
    <w:p w:rsidR="00F32454" w:rsidRDefault="00F32454" w14:paraId="19A00D0B" w14:textId="77777777"/>
    <w:sectPr w:rsidR="00F3245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379C"/>
    <w:multiLevelType w:val="hybridMultilevel"/>
    <w:tmpl w:val="3E06E1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6944A8"/>
    <w:multiLevelType w:val="multilevel"/>
    <w:tmpl w:val="4A4A8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DD14FBB"/>
    <w:multiLevelType w:val="multilevel"/>
    <w:tmpl w:val="1ED88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2" w:tentative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sz w:val="20"/>
      </w:rPr>
    </w:lvl>
    <w:lvl w:ilvl="3" w:tentative="1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sz w:val="20"/>
      </w:rPr>
    </w:lvl>
    <w:lvl w:ilvl="4" w:tentative="1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sz w:val="20"/>
      </w:rPr>
    </w:lvl>
    <w:lvl w:ilvl="5" w:tentative="1"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  <w:sz w:val="20"/>
      </w:rPr>
    </w:lvl>
    <w:lvl w:ilvl="6" w:tentative="1"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  <w:sz w:val="20"/>
      </w:rPr>
    </w:lvl>
    <w:lvl w:ilvl="7" w:tentative="1"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  <w:sz w:val="20"/>
      </w:rPr>
    </w:lvl>
    <w:lvl w:ilvl="8" w:tentative="1"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23384DF2"/>
    <w:multiLevelType w:val="multilevel"/>
    <w:tmpl w:val="02BA0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246323DF"/>
    <w:multiLevelType w:val="multilevel"/>
    <w:tmpl w:val="B6A0B6EC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1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2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3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4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5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6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7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  <w:lvl w:ilvl="8" w:tentative="1"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hint="default" w:ascii="Courier New" w:hAnsi="Courier New"/>
        <w:sz w:val="20"/>
      </w:rPr>
    </w:lvl>
  </w:abstractNum>
  <w:abstractNum w:abstractNumId="5" w15:restartNumberingAfterBreak="0">
    <w:nsid w:val="392504C4"/>
    <w:multiLevelType w:val="multilevel"/>
    <w:tmpl w:val="F8100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470C4DE6"/>
    <w:multiLevelType w:val="multilevel"/>
    <w:tmpl w:val="83F02A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" w15:restartNumberingAfterBreak="0">
    <w:nsid w:val="47BD4EC5"/>
    <w:multiLevelType w:val="multilevel"/>
    <w:tmpl w:val="62CEC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285848345">
    <w:abstractNumId w:val="7"/>
  </w:num>
  <w:num w:numId="2" w16cid:durableId="1823689716">
    <w:abstractNumId w:val="3"/>
  </w:num>
  <w:num w:numId="3" w16cid:durableId="542254635">
    <w:abstractNumId w:val="5"/>
  </w:num>
  <w:num w:numId="4" w16cid:durableId="2115590099">
    <w:abstractNumId w:val="1"/>
  </w:num>
  <w:num w:numId="5" w16cid:durableId="1939555807">
    <w:abstractNumId w:val="0"/>
  </w:num>
  <w:num w:numId="6" w16cid:durableId="963657885">
    <w:abstractNumId w:val="2"/>
  </w:num>
  <w:num w:numId="7" w16cid:durableId="180317601">
    <w:abstractNumId w:val="4"/>
  </w:num>
  <w:num w:numId="8" w16cid:durableId="367492630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454"/>
    <w:rsid w:val="003D54BC"/>
    <w:rsid w:val="005B13E8"/>
    <w:rsid w:val="00C94828"/>
    <w:rsid w:val="00F32454"/>
    <w:rsid w:val="0CCF1430"/>
    <w:rsid w:val="133E55B4"/>
    <w:rsid w:val="26C6C6C4"/>
    <w:rsid w:val="2766B4D6"/>
    <w:rsid w:val="2766B4D6"/>
    <w:rsid w:val="2A9E5598"/>
    <w:rsid w:val="36D4CB32"/>
    <w:rsid w:val="6F4BBA22"/>
    <w:rsid w:val="7FE8A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8E967"/>
  <w15:chartTrackingRefBased/>
  <w15:docId w15:val="{1D44F047-0B5B-4E1F-95ED-229165AFBA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1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0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8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9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6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6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1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1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0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2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4E7ACF54E99469018803ECFA2BC45" ma:contentTypeVersion="14" ma:contentTypeDescription="Create a new document." ma:contentTypeScope="" ma:versionID="2c15e8c6e7eb9d98215b22ad9f72a233">
  <xsd:schema xmlns:xsd="http://www.w3.org/2001/XMLSchema" xmlns:xs="http://www.w3.org/2001/XMLSchema" xmlns:p="http://schemas.microsoft.com/office/2006/metadata/properties" xmlns:ns2="5dcba8ca-04c8-450f-a456-aaf0b8f3468f" xmlns:ns3="cbd128c3-278d-465f-90ce-bf1827037b8b" targetNamespace="http://schemas.microsoft.com/office/2006/metadata/properties" ma:root="true" ma:fieldsID="f78de818a5cf59b6d3c5f2fc8633f688" ns2:_="" ns3:_="">
    <xsd:import namespace="5dcba8ca-04c8-450f-a456-aaf0b8f3468f"/>
    <xsd:import namespace="cbd128c3-278d-465f-90ce-bf1827037b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ba8ca-04c8-450f-a456-aaf0b8f34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128c3-278d-465f-90ce-bf1827037b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8A363E-62EF-464A-BD35-2B7C9F7D76E9}"/>
</file>

<file path=customXml/itemProps2.xml><?xml version="1.0" encoding="utf-8"?>
<ds:datastoreItem xmlns:ds="http://schemas.openxmlformats.org/officeDocument/2006/customXml" ds:itemID="{0F8CA586-B63D-4753-829C-42E34138D812}"/>
</file>

<file path=customXml/itemProps3.xml><?xml version="1.0" encoding="utf-8"?>
<ds:datastoreItem xmlns:ds="http://schemas.openxmlformats.org/officeDocument/2006/customXml" ds:itemID="{6842A585-F03A-4A40-A92F-944FF2BF6BA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Fraser, Christina</dc:creator>
  <cp:keywords/>
  <dc:description/>
  <cp:lastModifiedBy>Isaacson, Michael Ray</cp:lastModifiedBy>
  <cp:revision>2</cp:revision>
  <dcterms:created xsi:type="dcterms:W3CDTF">2022-04-15T19:37:00Z</dcterms:created>
  <dcterms:modified xsi:type="dcterms:W3CDTF">2022-04-18T16:11:29Z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0x01010034C4E7ACF54E99469018803ECFA2BC45</vt:lpwstr>
  </property>
</Properties>
</file>