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E31A" w14:textId="27BD3448" w:rsidR="00EA5110" w:rsidRDefault="41222141" w:rsidP="6F69C033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4BC3568C" wp14:editId="44AC877E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C7AE" w14:textId="719E74C6" w:rsidR="00EA5110" w:rsidRDefault="41222141" w:rsidP="6F69C033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6F69C033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6F69C033">
        <w:rPr>
          <w:rFonts w:ascii="Arial" w:eastAsia="Arial" w:hAnsi="Arial" w:cs="Arial"/>
          <w:color w:val="E84A27"/>
          <w:sz w:val="40"/>
          <w:szCs w:val="40"/>
        </w:rPr>
        <w:t> </w:t>
      </w:r>
      <w:r w:rsidR="00415212">
        <w:br/>
      </w:r>
      <w:r w:rsidRPr="6F69C033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70A249D6" w14:textId="1417E681" w:rsidR="00EA5110" w:rsidRDefault="41222141" w:rsidP="6F69C033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F47A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36C0AB9F" w14:textId="319139AC" w:rsidR="00EA5110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086FE06E" w14:textId="79D33EFA" w:rsidR="00EA5110" w:rsidRDefault="680FB713" w:rsidP="49F47AF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9F47A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Applications were sent via Microsoft Teams Poll on </w:t>
      </w:r>
      <w:r w:rsidR="662B393B" w:rsidRPr="49F47AF3">
        <w:rPr>
          <w:rFonts w:ascii="Calibri" w:eastAsia="Calibri" w:hAnsi="Calibri" w:cs="Calibri"/>
          <w:color w:val="000000" w:themeColor="text1"/>
          <w:sz w:val="24"/>
          <w:szCs w:val="24"/>
        </w:rPr>
        <w:t>10/7/21 and closed on 10/10/21</w:t>
      </w:r>
    </w:p>
    <w:p w14:paraId="474B11B2" w14:textId="52646F8C" w:rsidR="00EA5110" w:rsidRDefault="00EA5110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961F32" w14:textId="0D8B2B66" w:rsidR="00EA5110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6EABBB5F" w14:textId="23B881B9" w:rsidR="00EA5110" w:rsidRDefault="41222141" w:rsidP="6F69C0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69C03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750BD89E" w14:textId="639BE0AF" w:rsid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 Light" w:eastAsia="MS Mincho" w:hAnsi="Calibri Light" w:cs="Calibri Light"/>
          <w:color w:val="000000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Michael Isaacson, Chairperson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4E0A0C75" w14:textId="77777777" w:rsidR="00FE1A0F" w:rsidRPr="00FE1A0F" w:rsidRDefault="00FE1A0F" w:rsidP="00FE1A0F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FE1A0F">
        <w:rPr>
          <w:rStyle w:val="normaltextrun"/>
          <w:rFonts w:ascii="Calibri Light" w:eastAsia="MS Mincho" w:hAnsi="Calibri Light" w:cs="Calibri Light"/>
          <w:color w:val="000000"/>
        </w:rPr>
        <w:t>Alex Wang, Vice-Chairperson</w:t>
      </w:r>
      <w:r w:rsidRPr="00FE1A0F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6E0775F5" w14:textId="59DA0DED" w:rsidR="00FE1A0F" w:rsidRPr="006109AA" w:rsidRDefault="00FE1A0F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FE1A0F">
        <w:rPr>
          <w:rStyle w:val="normaltextrun"/>
          <w:rFonts w:ascii="Calibri Light" w:eastAsia="MS Mincho" w:hAnsi="Calibri Light" w:cs="Calibri Light"/>
          <w:color w:val="000000"/>
        </w:rPr>
        <w:t>Umar Ahmed, SORF Treasurer</w:t>
      </w:r>
      <w:r w:rsidRPr="00FE1A0F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62821CFB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Jimmy Song, Undergraduate Board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349EC57E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Nicolas Perez, Undergraduate Board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4A0B335D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proofErr w:type="spellStart"/>
      <w:r w:rsidRPr="006109AA">
        <w:rPr>
          <w:rStyle w:val="normaltextrun"/>
          <w:rFonts w:ascii="Calibri Light" w:eastAsia="MS Mincho" w:hAnsi="Calibri Light" w:cs="Calibri Light"/>
          <w:color w:val="000000"/>
        </w:rPr>
        <w:t>Inaaz</w:t>
      </w:r>
      <w:proofErr w:type="spellEnd"/>
      <w:r w:rsidRPr="006109AA">
        <w:rPr>
          <w:rStyle w:val="normaltextrun"/>
          <w:rFonts w:ascii="Calibri Light" w:eastAsia="MS Mincho" w:hAnsi="Calibri Light" w:cs="Calibri Light"/>
          <w:color w:val="000000"/>
        </w:rPr>
        <w:t> Mirza, Undergraduate Board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2ABE404B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="MS Mincho" w:hAnsi="Calibri" w:cs="Calibri"/>
        </w:rPr>
      </w:pPr>
      <w:proofErr w:type="spellStart"/>
      <w:r w:rsidRPr="006109AA">
        <w:rPr>
          <w:rStyle w:val="normaltextrun"/>
          <w:rFonts w:ascii="Calibri Light" w:eastAsia="MS Mincho" w:hAnsi="Calibri Light" w:cs="Calibri Light"/>
          <w:color w:val="000000"/>
        </w:rPr>
        <w:t>Maha</w:t>
      </w:r>
      <w:proofErr w:type="spellEnd"/>
      <w:r w:rsidRPr="006109AA">
        <w:rPr>
          <w:rStyle w:val="normaltextrun"/>
          <w:rFonts w:ascii="Calibri Light" w:eastAsia="MS Mincho" w:hAnsi="Calibri Light" w:cs="Calibri Light"/>
          <w:color w:val="000000"/>
        </w:rPr>
        <w:t> Hussain, Undergraduate Board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5FB537FD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Ashley Winters, Undergraduate Board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4631CE56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Amir Jafari, Graduate Board Member 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7FC58285" w14:textId="77777777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Brian Farber, Faculty Member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</w:p>
    <w:p w14:paraId="572D1AE1" w14:textId="1B1099E0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Kaitlyn Luong, SORF Secretary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</w:t>
      </w:r>
      <w:r w:rsidR="00FE1A0F">
        <w:rPr>
          <w:rStyle w:val="eop"/>
          <w:rFonts w:ascii="Calibri Light" w:eastAsia="MS Mincho" w:hAnsi="Calibri Light" w:cs="Calibri Light"/>
          <w:color w:val="000000"/>
        </w:rPr>
        <w:t>(non-voting)</w:t>
      </w:r>
    </w:p>
    <w:p w14:paraId="786D1F99" w14:textId="2F91DC8B" w:rsidR="006109AA" w:rsidRPr="006109AA" w:rsidRDefault="006109AA" w:rsidP="006109AA">
      <w:pPr>
        <w:pStyle w:val="paragraph"/>
        <w:spacing w:before="0" w:beforeAutospacing="0" w:after="0" w:afterAutospacing="0"/>
        <w:ind w:left="720"/>
        <w:textAlignment w:val="baseline"/>
        <w:rPr>
          <w:rFonts w:ascii="MS Mincho" w:eastAsia="MS Mincho" w:hAnsi="MS Mincho"/>
        </w:rPr>
      </w:pPr>
      <w:r w:rsidRPr="006109AA">
        <w:rPr>
          <w:rStyle w:val="normaltextrun"/>
          <w:rFonts w:ascii="Calibri Light" w:eastAsia="MS Mincho" w:hAnsi="Calibri Light" w:cs="Calibri Light"/>
          <w:color w:val="000000"/>
        </w:rPr>
        <w:t>Nick Fink, SORF Advisor</w:t>
      </w:r>
      <w:r w:rsidRPr="006109AA">
        <w:rPr>
          <w:rStyle w:val="eop"/>
          <w:rFonts w:ascii="Calibri Light" w:eastAsia="MS Mincho" w:hAnsi="Calibri Light" w:cs="Calibri Light"/>
          <w:color w:val="000000"/>
        </w:rPr>
        <w:t> (non-voting)</w:t>
      </w:r>
    </w:p>
    <w:p w14:paraId="6304553D" w14:textId="17AC79B6" w:rsidR="41222141" w:rsidRPr="00FE1A0F" w:rsidRDefault="41222141" w:rsidP="00FE1A0F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D46B0F" w14:textId="10BF73FB" w:rsidR="41222141" w:rsidRDefault="41222141" w:rsidP="6F69C033">
      <w:pPr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Old Business</w:t>
      </w:r>
    </w:p>
    <w:p w14:paraId="2A6DBDB3" w14:textId="56E702C0" w:rsidR="41222141" w:rsidRDefault="41222141" w:rsidP="6F69C033">
      <w:pPr>
        <w:rPr>
          <w:b/>
          <w:bCs/>
          <w:sz w:val="28"/>
          <w:szCs w:val="28"/>
        </w:rPr>
      </w:pPr>
      <w:r w:rsidRPr="6F69C033">
        <w:rPr>
          <w:b/>
          <w:bCs/>
          <w:sz w:val="24"/>
          <w:szCs w:val="24"/>
        </w:rPr>
        <w:t>New Business</w:t>
      </w:r>
    </w:p>
    <w:p w14:paraId="5870765C" w14:textId="08553297" w:rsidR="41222141" w:rsidRDefault="41222141" w:rsidP="00FE1A0F">
      <w:pPr>
        <w:ind w:firstLine="720"/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Application Review</w:t>
      </w:r>
    </w:p>
    <w:p w14:paraId="4A86B796" w14:textId="54477B4F" w:rsidR="00D50A42" w:rsidRDefault="00D50A42" w:rsidP="00D50A4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Application 123406: Illinois Club Golf Team is requested funds for tournament fees. They have indicated that the tournament is difficult to qualify for and they </w:t>
      </w:r>
      <w:r w:rsidR="51D81B08" w:rsidRPr="2D521F1E">
        <w:rPr>
          <w:rFonts w:ascii="Segoe UI" w:eastAsia="Times New Roman" w:hAnsi="Segoe UI" w:cs="Segoe UI"/>
          <w:sz w:val="24"/>
          <w:szCs w:val="24"/>
        </w:rPr>
        <w:t>are unsure if they will qualify but want to be prepared</w:t>
      </w:r>
      <w:r w:rsidRPr="2D521F1E">
        <w:rPr>
          <w:rFonts w:ascii="Segoe UI" w:eastAsia="Times New Roman" w:hAnsi="Segoe UI" w:cs="Segoe UI"/>
          <w:sz w:val="24"/>
          <w:szCs w:val="24"/>
        </w:rPr>
        <w:t>.</w:t>
      </w:r>
    </w:p>
    <w:p w14:paraId="63122485" w14:textId="7E8B3FF7" w:rsidR="000872E1" w:rsidRDefault="000872E1" w:rsidP="000872E1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Brian Farber: </w:t>
      </w:r>
      <w:r w:rsidR="00E857A1" w:rsidRPr="2D521F1E">
        <w:rPr>
          <w:rFonts w:ascii="Segoe UI" w:eastAsia="Times New Roman" w:hAnsi="Segoe UI" w:cs="Segoe UI"/>
          <w:sz w:val="24"/>
          <w:szCs w:val="24"/>
        </w:rPr>
        <w:t>Golf team can apply via Contingency app when they qualify</w:t>
      </w:r>
    </w:p>
    <w:p w14:paraId="51121F31" w14:textId="327A5224" w:rsidR="2A880C84" w:rsidRDefault="2A880C84" w:rsidP="2D521F1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Confirmed that RSO has yet to qualify for the tournament.</w:t>
      </w:r>
    </w:p>
    <w:p w14:paraId="3C30726C" w14:textId="3CE39DE5" w:rsidR="770EB77B" w:rsidRDefault="770EB77B" w:rsidP="2D521F1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Amount requested: $1,000</w:t>
      </w:r>
    </w:p>
    <w:p w14:paraId="3F21F5D8" w14:textId="53E6F561" w:rsidR="00E857A1" w:rsidRPr="00D50A42" w:rsidRDefault="00E857A1" w:rsidP="000872E1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Vote: 4-</w:t>
      </w:r>
      <w:r w:rsidR="00E84D35" w:rsidRPr="2D521F1E">
        <w:rPr>
          <w:rFonts w:ascii="Segoe UI" w:eastAsia="Times New Roman" w:hAnsi="Segoe UI" w:cs="Segoe UI"/>
          <w:sz w:val="24"/>
          <w:szCs w:val="24"/>
        </w:rPr>
        <w:t>1-4, application was Denied</w:t>
      </w:r>
    </w:p>
    <w:p w14:paraId="5CA9F000" w14:textId="07120CC9" w:rsidR="1E91A3F1" w:rsidRDefault="1E91A3F1" w:rsidP="2D521F1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lastRenderedPageBreak/>
        <w:t>Amount Allocated: $0</w:t>
      </w:r>
    </w:p>
    <w:p w14:paraId="2D3DCFA2" w14:textId="768DFD4F" w:rsidR="00D50A42" w:rsidRDefault="00D50A42" w:rsidP="00D50A4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00D50A42">
        <w:rPr>
          <w:rFonts w:ascii="Segoe UI" w:eastAsia="Times New Roman" w:hAnsi="Segoe UI" w:cs="Segoe UI"/>
          <w:sz w:val="24"/>
          <w:szCs w:val="24"/>
        </w:rPr>
        <w:t xml:space="preserve">Application 123457: Illinois Underwater hockey team would like funding to attend a tournament in Milwaukee and they were not notified of the date until the last week in September with the event occurring on October 30th. </w:t>
      </w:r>
    </w:p>
    <w:p w14:paraId="68158E6D" w14:textId="222F7156" w:rsidR="00986C06" w:rsidRDefault="00986C06" w:rsidP="00986C06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Alex </w:t>
      </w:r>
      <w:r w:rsidR="00557072" w:rsidRPr="2D521F1E">
        <w:rPr>
          <w:rFonts w:ascii="Segoe UI" w:eastAsia="Times New Roman" w:hAnsi="Segoe UI" w:cs="Segoe UI"/>
          <w:sz w:val="24"/>
          <w:szCs w:val="24"/>
        </w:rPr>
        <w:t>W</w:t>
      </w:r>
      <w:r w:rsidRPr="2D521F1E">
        <w:rPr>
          <w:rFonts w:ascii="Segoe UI" w:eastAsia="Times New Roman" w:hAnsi="Segoe UI" w:cs="Segoe UI"/>
          <w:sz w:val="24"/>
          <w:szCs w:val="24"/>
        </w:rPr>
        <w:t xml:space="preserve">ang </w:t>
      </w:r>
      <w:r w:rsidR="00557072" w:rsidRPr="2D521F1E">
        <w:rPr>
          <w:rFonts w:ascii="Segoe UI" w:eastAsia="Times New Roman" w:hAnsi="Segoe UI" w:cs="Segoe UI"/>
          <w:sz w:val="24"/>
          <w:szCs w:val="24"/>
        </w:rPr>
        <w:t xml:space="preserve">and Brian Farber </w:t>
      </w:r>
      <w:r w:rsidRPr="2D521F1E">
        <w:rPr>
          <w:rFonts w:ascii="Segoe UI" w:eastAsia="Times New Roman" w:hAnsi="Segoe UI" w:cs="Segoe UI"/>
          <w:sz w:val="24"/>
          <w:szCs w:val="24"/>
        </w:rPr>
        <w:t>commented to fund at 50% funding</w:t>
      </w:r>
      <w:r w:rsidR="65C6B4C1" w:rsidRPr="2D521F1E">
        <w:rPr>
          <w:rFonts w:ascii="Segoe UI" w:eastAsia="Times New Roman" w:hAnsi="Segoe UI" w:cs="Segoe UI"/>
          <w:sz w:val="24"/>
          <w:szCs w:val="24"/>
        </w:rPr>
        <w:t xml:space="preserve"> per Programs funding requirements</w:t>
      </w:r>
    </w:p>
    <w:p w14:paraId="443E500A" w14:textId="210CC50A" w:rsidR="7E03543A" w:rsidRDefault="7E03543A" w:rsidP="2D521F1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Amount Requested: </w:t>
      </w:r>
      <w:r w:rsidR="1BCBCFB6" w:rsidRPr="2D521F1E">
        <w:rPr>
          <w:rFonts w:ascii="Segoe UI" w:eastAsia="Times New Roman" w:hAnsi="Segoe UI" w:cs="Segoe UI"/>
          <w:sz w:val="24"/>
          <w:szCs w:val="24"/>
        </w:rPr>
        <w:t>$1000</w:t>
      </w:r>
    </w:p>
    <w:p w14:paraId="6E9CF112" w14:textId="481A8F8B" w:rsidR="00D50A42" w:rsidRPr="00557072" w:rsidRDefault="00557072" w:rsidP="00557072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Vote: 4-1-4, Application was Funded at 50%</w:t>
      </w:r>
    </w:p>
    <w:p w14:paraId="343D56F2" w14:textId="5C5FC277" w:rsidR="6D385580" w:rsidRDefault="6D385580" w:rsidP="2D521F1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Allocated Amount: $500</w:t>
      </w:r>
    </w:p>
    <w:p w14:paraId="050287F7" w14:textId="63861C07" w:rsidR="00D50A42" w:rsidRDefault="00D50A42" w:rsidP="00D50A4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00D50A42">
        <w:rPr>
          <w:rFonts w:ascii="Segoe UI" w:eastAsia="Times New Roman" w:hAnsi="Segoe UI" w:cs="Segoe UI"/>
          <w:sz w:val="24"/>
          <w:szCs w:val="24"/>
        </w:rPr>
        <w:t>Application 123462: Illini Women’s Soccer Club is requesting contingency funding because they were not aware that they were qualified for the national tournament and would like to attend.</w:t>
      </w:r>
    </w:p>
    <w:p w14:paraId="2AEE1502" w14:textId="586F7E1F" w:rsidR="00557072" w:rsidRDefault="00EF02AA" w:rsidP="00557072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Brian Farber commented that </w:t>
      </w:r>
      <w:r w:rsidR="354D3B70" w:rsidRPr="2D521F1E">
        <w:rPr>
          <w:rFonts w:ascii="Segoe UI" w:eastAsia="Times New Roman" w:hAnsi="Segoe UI" w:cs="Segoe UI"/>
          <w:sz w:val="24"/>
          <w:szCs w:val="24"/>
        </w:rPr>
        <w:t>making</w:t>
      </w:r>
      <w:r w:rsidRPr="2D521F1E">
        <w:rPr>
          <w:rFonts w:ascii="Segoe UI" w:eastAsia="Times New Roman" w:hAnsi="Segoe UI" w:cs="Segoe UI"/>
          <w:sz w:val="24"/>
          <w:szCs w:val="24"/>
        </w:rPr>
        <w:t xml:space="preserve"> the tournament and knowing you did is different than hoping you will make it (as in Golf app earlier).</w:t>
      </w:r>
    </w:p>
    <w:p w14:paraId="275A1BCB" w14:textId="117ED2E3" w:rsidR="1E3280CD" w:rsidRDefault="1E3280CD" w:rsidP="2D521F1E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Requested Amount: $999.98</w:t>
      </w:r>
    </w:p>
    <w:p w14:paraId="219290F1" w14:textId="7CB3E81A" w:rsidR="00EF02AA" w:rsidRPr="00D50A42" w:rsidRDefault="00EF02AA" w:rsidP="00557072">
      <w:pPr>
        <w:pStyle w:val="ListParagraph"/>
        <w:numPr>
          <w:ilvl w:val="1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Vote: </w:t>
      </w:r>
      <w:r w:rsidR="00FB3362" w:rsidRPr="2D521F1E">
        <w:rPr>
          <w:rFonts w:ascii="Segoe UI" w:eastAsia="Times New Roman" w:hAnsi="Segoe UI" w:cs="Segoe UI"/>
          <w:sz w:val="24"/>
          <w:szCs w:val="24"/>
        </w:rPr>
        <w:t>5-0-4, Application was Funded at Standard</w:t>
      </w:r>
    </w:p>
    <w:p w14:paraId="1F4D0DF7" w14:textId="26149ACA" w:rsidR="7B1E424E" w:rsidRDefault="7B1E424E" w:rsidP="2D521F1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Allocated Amount: $999.98</w:t>
      </w:r>
    </w:p>
    <w:p w14:paraId="47828B85" w14:textId="45E34457" w:rsidR="00FE1A0F" w:rsidRDefault="00D50A42" w:rsidP="00D50A42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Application 123468: Illinois DII Club Baseball is requesting funding as there were new regulations that disallowed faculty at U of I to serve as the </w:t>
      </w:r>
      <w:r w:rsidR="00102B9E" w:rsidRPr="2D521F1E">
        <w:rPr>
          <w:rFonts w:ascii="Segoe UI" w:eastAsia="Times New Roman" w:hAnsi="Segoe UI" w:cs="Segoe UI"/>
          <w:sz w:val="24"/>
          <w:szCs w:val="24"/>
        </w:rPr>
        <w:t>team’s</w:t>
      </w:r>
      <w:r w:rsidRPr="2D521F1E">
        <w:rPr>
          <w:rFonts w:ascii="Segoe UI" w:eastAsia="Times New Roman" w:hAnsi="Segoe UI" w:cs="Segoe UI"/>
          <w:sz w:val="24"/>
          <w:szCs w:val="24"/>
        </w:rPr>
        <w:t xml:space="preserve"> representative. As a result, they had to pay the league fees before the semester began.</w:t>
      </w:r>
    </w:p>
    <w:p w14:paraId="52BAB4E6" w14:textId="60C45674" w:rsidR="6FC84274" w:rsidRDefault="6FC84274" w:rsidP="2D521F1E">
      <w:pPr>
        <w:pStyle w:val="ListParagraph"/>
        <w:numPr>
          <w:ilvl w:val="1"/>
          <w:numId w:val="5"/>
        </w:numPr>
        <w:rPr>
          <w:rFonts w:eastAsiaTheme="minorEastAsia"/>
          <w:b/>
          <w:bCs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Requested Amount: $1000</w:t>
      </w:r>
    </w:p>
    <w:p w14:paraId="6074F240" w14:textId="4CF40F75" w:rsidR="00D50A42" w:rsidRPr="001F7E5F" w:rsidRDefault="00102B9E" w:rsidP="00102B9E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Vote: 5-0-4, Application was Funded at Standard. </w:t>
      </w:r>
    </w:p>
    <w:p w14:paraId="34D4D9C7" w14:textId="13F85499" w:rsidR="2FBB3678" w:rsidRDefault="2FBB3678" w:rsidP="2D521F1E">
      <w:pPr>
        <w:pStyle w:val="ListParagraph"/>
        <w:numPr>
          <w:ilvl w:val="2"/>
          <w:numId w:val="5"/>
        </w:numPr>
        <w:rPr>
          <w:b/>
          <w:bCs/>
          <w:sz w:val="28"/>
          <w:szCs w:val="28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Allocated Amount: $1000</w:t>
      </w:r>
    </w:p>
    <w:p w14:paraId="4AB737AE" w14:textId="2AB7D537" w:rsidR="00C66E63" w:rsidRDefault="00C66E63" w:rsidP="00C66E63">
      <w:pPr>
        <w:ind w:firstLine="720"/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App</w:t>
      </w:r>
      <w:r>
        <w:rPr>
          <w:b/>
          <w:bCs/>
          <w:sz w:val="24"/>
          <w:szCs w:val="24"/>
        </w:rPr>
        <w:t>eal</w:t>
      </w:r>
    </w:p>
    <w:p w14:paraId="71DFF037" w14:textId="51601F16" w:rsidR="00C66E63" w:rsidRDefault="00C66E63" w:rsidP="00C66E63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Application </w:t>
      </w:r>
      <w:r w:rsidR="00B227AE" w:rsidRPr="2D521F1E">
        <w:rPr>
          <w:rFonts w:ascii="Segoe UI" w:eastAsia="Times New Roman" w:hAnsi="Segoe UI" w:cs="Segoe UI"/>
          <w:sz w:val="24"/>
          <w:szCs w:val="24"/>
        </w:rPr>
        <w:t>115050</w:t>
      </w:r>
      <w:r w:rsidRPr="2D521F1E">
        <w:rPr>
          <w:rFonts w:ascii="Segoe UI" w:eastAsia="Times New Roman" w:hAnsi="Segoe UI" w:cs="Segoe UI"/>
          <w:sz w:val="24"/>
          <w:szCs w:val="24"/>
        </w:rPr>
        <w:t xml:space="preserve">: </w:t>
      </w:r>
      <w:r w:rsidR="00B227AE" w:rsidRPr="2D521F1E">
        <w:rPr>
          <w:rFonts w:ascii="Segoe UI" w:eastAsia="Times New Roman" w:hAnsi="Segoe UI" w:cs="Segoe UI"/>
          <w:sz w:val="24"/>
          <w:szCs w:val="24"/>
        </w:rPr>
        <w:t xml:space="preserve">Illini Truth and Beauty submitted their application </w:t>
      </w:r>
      <w:proofErr w:type="gramStart"/>
      <w:r w:rsidR="00B227AE" w:rsidRPr="2D521F1E">
        <w:rPr>
          <w:rFonts w:ascii="Segoe UI" w:eastAsia="Times New Roman" w:hAnsi="Segoe UI" w:cs="Segoe UI"/>
          <w:sz w:val="24"/>
          <w:szCs w:val="24"/>
        </w:rPr>
        <w:t>incorrectly, but</w:t>
      </w:r>
      <w:proofErr w:type="gramEnd"/>
      <w:r w:rsidR="00B227AE" w:rsidRPr="2D521F1E">
        <w:rPr>
          <w:rFonts w:ascii="Segoe UI" w:eastAsia="Times New Roman" w:hAnsi="Segoe UI" w:cs="Segoe UI"/>
          <w:sz w:val="24"/>
          <w:szCs w:val="24"/>
        </w:rPr>
        <w:t xml:space="preserve"> had reached out to the Board for clarification via the </w:t>
      </w:r>
      <w:hyperlink r:id="rId9">
        <w:r w:rsidR="00B227AE" w:rsidRPr="2D521F1E">
          <w:rPr>
            <w:rStyle w:val="Hyperlink"/>
            <w:rFonts w:ascii="Segoe UI" w:eastAsia="Times New Roman" w:hAnsi="Segoe UI" w:cs="Segoe UI"/>
            <w:sz w:val="24"/>
            <w:szCs w:val="24"/>
          </w:rPr>
          <w:t>sorf@illinois.edu</w:t>
        </w:r>
      </w:hyperlink>
      <w:r w:rsidR="00B227AE" w:rsidRPr="2D521F1E">
        <w:rPr>
          <w:rFonts w:ascii="Segoe UI" w:eastAsia="Times New Roman" w:hAnsi="Segoe UI" w:cs="Segoe UI"/>
          <w:sz w:val="24"/>
          <w:szCs w:val="24"/>
        </w:rPr>
        <w:t xml:space="preserve"> email address more than 48 hours prior to </w:t>
      </w:r>
      <w:r w:rsidR="002D4FDD" w:rsidRPr="2D521F1E">
        <w:rPr>
          <w:rFonts w:ascii="Segoe UI" w:eastAsia="Times New Roman" w:hAnsi="Segoe UI" w:cs="Segoe UI"/>
          <w:sz w:val="24"/>
          <w:szCs w:val="24"/>
        </w:rPr>
        <w:t xml:space="preserve">the application closing. Per SORF standards, their email should have been responded to and was not, causing them to submit incorrectly. They are asking to be </w:t>
      </w:r>
      <w:r w:rsidR="00415212" w:rsidRPr="2D521F1E">
        <w:rPr>
          <w:rFonts w:ascii="Segoe UI" w:eastAsia="Times New Roman" w:hAnsi="Segoe UI" w:cs="Segoe UI"/>
          <w:sz w:val="24"/>
          <w:szCs w:val="24"/>
        </w:rPr>
        <w:t>re</w:t>
      </w:r>
      <w:r w:rsidR="002D4FDD" w:rsidRPr="2D521F1E">
        <w:rPr>
          <w:rFonts w:ascii="Segoe UI" w:eastAsia="Times New Roman" w:hAnsi="Segoe UI" w:cs="Segoe UI"/>
          <w:sz w:val="24"/>
          <w:szCs w:val="24"/>
        </w:rPr>
        <w:t xml:space="preserve">considered due to this </w:t>
      </w:r>
      <w:r w:rsidR="005B5BA6" w:rsidRPr="2D521F1E">
        <w:rPr>
          <w:rFonts w:ascii="Segoe UI" w:eastAsia="Times New Roman" w:hAnsi="Segoe UI" w:cs="Segoe UI"/>
          <w:sz w:val="24"/>
          <w:szCs w:val="24"/>
        </w:rPr>
        <w:t>fact.</w:t>
      </w:r>
    </w:p>
    <w:p w14:paraId="035899BB" w14:textId="783CB7C9" w:rsidR="2712A879" w:rsidRDefault="2712A879" w:rsidP="2D521F1E">
      <w:pPr>
        <w:pStyle w:val="ListParagraph"/>
        <w:numPr>
          <w:ilvl w:val="1"/>
          <w:numId w:val="5"/>
        </w:numPr>
        <w:rPr>
          <w:rFonts w:eastAsiaTheme="minorEastAsia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Requested Amount: $888</w:t>
      </w:r>
    </w:p>
    <w:p w14:paraId="53A21F79" w14:textId="3DD77CA8" w:rsidR="005B5BA6" w:rsidRDefault="005B5BA6" w:rsidP="2D521F1E">
      <w:pPr>
        <w:pStyle w:val="ListParagraph"/>
        <w:numPr>
          <w:ilvl w:val="1"/>
          <w:numId w:val="5"/>
        </w:numPr>
        <w:rPr>
          <w:rFonts w:eastAsiaTheme="minorEastAsia"/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 xml:space="preserve">Vote: 6-0-3, </w:t>
      </w:r>
      <w:r w:rsidR="004B0210" w:rsidRPr="2D521F1E">
        <w:rPr>
          <w:rFonts w:ascii="Segoe UI" w:eastAsia="Times New Roman" w:hAnsi="Segoe UI" w:cs="Segoe UI"/>
          <w:sz w:val="24"/>
          <w:szCs w:val="24"/>
        </w:rPr>
        <w:t xml:space="preserve">Application was Funded at Standard. </w:t>
      </w:r>
    </w:p>
    <w:p w14:paraId="2DA500AE" w14:textId="6463B874" w:rsidR="753BDE0C" w:rsidRDefault="753BDE0C" w:rsidP="2D521F1E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2D521F1E">
        <w:rPr>
          <w:rFonts w:ascii="Segoe UI" w:eastAsia="Times New Roman" w:hAnsi="Segoe UI" w:cs="Segoe UI"/>
          <w:sz w:val="24"/>
          <w:szCs w:val="24"/>
        </w:rPr>
        <w:t>Allocated Amount: $888</w:t>
      </w:r>
    </w:p>
    <w:p w14:paraId="51035C01" w14:textId="497A5228" w:rsidR="41222141" w:rsidRDefault="41222141" w:rsidP="6F69C033">
      <w:pPr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t>For the good of the order</w:t>
      </w:r>
    </w:p>
    <w:p w14:paraId="35085A52" w14:textId="006E333C" w:rsidR="41222141" w:rsidRDefault="41222141" w:rsidP="6F69C033">
      <w:pPr>
        <w:rPr>
          <w:b/>
          <w:bCs/>
          <w:sz w:val="24"/>
          <w:szCs w:val="24"/>
        </w:rPr>
      </w:pPr>
      <w:r w:rsidRPr="6F69C033">
        <w:rPr>
          <w:b/>
          <w:bCs/>
          <w:sz w:val="24"/>
          <w:szCs w:val="24"/>
        </w:rPr>
        <w:lastRenderedPageBreak/>
        <w:t>Adjournment</w:t>
      </w:r>
    </w:p>
    <w:p w14:paraId="1EB02E9C" w14:textId="695434DD" w:rsidR="00102B9E" w:rsidRPr="00102B9E" w:rsidRDefault="00102B9E" w:rsidP="6F69C033">
      <w:pPr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Voting ended on 10/10/21</w:t>
      </w:r>
    </w:p>
    <w:sectPr w:rsidR="00102B9E" w:rsidRPr="0010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2FB"/>
    <w:multiLevelType w:val="multilevel"/>
    <w:tmpl w:val="4B6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0282C"/>
    <w:multiLevelType w:val="hybridMultilevel"/>
    <w:tmpl w:val="DACC5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246F6"/>
    <w:multiLevelType w:val="multilevel"/>
    <w:tmpl w:val="358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36197"/>
    <w:multiLevelType w:val="hybridMultilevel"/>
    <w:tmpl w:val="5CFC9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D0B9E"/>
    <w:multiLevelType w:val="hybridMultilevel"/>
    <w:tmpl w:val="B0C03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10228"/>
    <w:multiLevelType w:val="hybridMultilevel"/>
    <w:tmpl w:val="CAE8C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DC619B"/>
    <w:multiLevelType w:val="hybridMultilevel"/>
    <w:tmpl w:val="7E12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774"/>
    <w:multiLevelType w:val="multilevel"/>
    <w:tmpl w:val="594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4F678"/>
    <w:rsid w:val="000872E1"/>
    <w:rsid w:val="00102B9E"/>
    <w:rsid w:val="001F7E5F"/>
    <w:rsid w:val="002D4FDD"/>
    <w:rsid w:val="00415212"/>
    <w:rsid w:val="004B0210"/>
    <w:rsid w:val="00554D94"/>
    <w:rsid w:val="00557072"/>
    <w:rsid w:val="005A43E0"/>
    <w:rsid w:val="005B5BA6"/>
    <w:rsid w:val="006109AA"/>
    <w:rsid w:val="00795719"/>
    <w:rsid w:val="00867E61"/>
    <w:rsid w:val="00986C06"/>
    <w:rsid w:val="00B12932"/>
    <w:rsid w:val="00B227AE"/>
    <w:rsid w:val="00BC4449"/>
    <w:rsid w:val="00C66E63"/>
    <w:rsid w:val="00D50A42"/>
    <w:rsid w:val="00E84D35"/>
    <w:rsid w:val="00E857A1"/>
    <w:rsid w:val="00EA5110"/>
    <w:rsid w:val="00EF02AA"/>
    <w:rsid w:val="00F52E2B"/>
    <w:rsid w:val="00FB3362"/>
    <w:rsid w:val="00FD21DF"/>
    <w:rsid w:val="00FE1A0F"/>
    <w:rsid w:val="06DFFD1B"/>
    <w:rsid w:val="087BCD7C"/>
    <w:rsid w:val="0BE1C7BD"/>
    <w:rsid w:val="0CA65E0F"/>
    <w:rsid w:val="0CFFFD45"/>
    <w:rsid w:val="0E02FB4A"/>
    <w:rsid w:val="1154F678"/>
    <w:rsid w:val="154ED729"/>
    <w:rsid w:val="1884FE13"/>
    <w:rsid w:val="1BCBCFB6"/>
    <w:rsid w:val="1C076DCA"/>
    <w:rsid w:val="1E3280CD"/>
    <w:rsid w:val="1E91A3F1"/>
    <w:rsid w:val="216D22FC"/>
    <w:rsid w:val="2712A879"/>
    <w:rsid w:val="27E6DF45"/>
    <w:rsid w:val="2A880C84"/>
    <w:rsid w:val="2D521F1E"/>
    <w:rsid w:val="2E4C092F"/>
    <w:rsid w:val="2F8E4DA9"/>
    <w:rsid w:val="2FBB050B"/>
    <w:rsid w:val="2FBB3678"/>
    <w:rsid w:val="341D54DF"/>
    <w:rsid w:val="354D3B70"/>
    <w:rsid w:val="3E743219"/>
    <w:rsid w:val="41222141"/>
    <w:rsid w:val="432E7ADF"/>
    <w:rsid w:val="44CA4B40"/>
    <w:rsid w:val="491DEAC7"/>
    <w:rsid w:val="49F47AF3"/>
    <w:rsid w:val="4A61B34D"/>
    <w:rsid w:val="4A72B963"/>
    <w:rsid w:val="4B398CC4"/>
    <w:rsid w:val="51D81B08"/>
    <w:rsid w:val="5C160D0C"/>
    <w:rsid w:val="5C674A78"/>
    <w:rsid w:val="5E761679"/>
    <w:rsid w:val="6281995F"/>
    <w:rsid w:val="65C6B4C1"/>
    <w:rsid w:val="65D12D6A"/>
    <w:rsid w:val="662B393B"/>
    <w:rsid w:val="680FB713"/>
    <w:rsid w:val="6A3D9697"/>
    <w:rsid w:val="6C7E4AB0"/>
    <w:rsid w:val="6D385580"/>
    <w:rsid w:val="6F69C033"/>
    <w:rsid w:val="6FC84274"/>
    <w:rsid w:val="753BDE0C"/>
    <w:rsid w:val="770EB77B"/>
    <w:rsid w:val="774FFEDB"/>
    <w:rsid w:val="7B1E424E"/>
    <w:rsid w:val="7CD2D139"/>
    <w:rsid w:val="7D2B4111"/>
    <w:rsid w:val="7E0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F678"/>
  <w15:chartTrackingRefBased/>
  <w15:docId w15:val="{BDC7D2EE-2481-4B10-A3DD-8248C68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09AA"/>
  </w:style>
  <w:style w:type="character" w:customStyle="1" w:styleId="eop">
    <w:name w:val="eop"/>
    <w:basedOn w:val="DefaultParagraphFont"/>
    <w:rsid w:val="006109AA"/>
  </w:style>
  <w:style w:type="paragraph" w:styleId="NormalWeb">
    <w:name w:val="Normal (Web)"/>
    <w:basedOn w:val="Normal"/>
    <w:uiPriority w:val="99"/>
    <w:semiHidden/>
    <w:unhideWhenUsed/>
    <w:rsid w:val="0086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27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5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orf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C9727-9302-4C79-BD3C-5BC6066A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DE3B8-211B-43D1-9FFF-FCBD17E1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A7D67-9030-44DB-96E4-EBFE9F981923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5dcba8ca-04c8-450f-a456-aaf0b8f3468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bd128c3-278d-465f-90ce-bf1827037b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Isaacson, Michael Ray</cp:lastModifiedBy>
  <cp:revision>27</cp:revision>
  <dcterms:created xsi:type="dcterms:W3CDTF">2020-11-02T21:13:00Z</dcterms:created>
  <dcterms:modified xsi:type="dcterms:W3CDTF">2021-10-25T17:21:00Z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