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221DFD" w:rsidP="34EC209A" w:rsidRDefault="591968AF" w14:paraId="3B095253" w14:textId="5C6A842C">
      <w:pPr>
        <w:spacing w:line="240" w:lineRule="auto"/>
        <w:jc w:val="both"/>
        <w:rPr>
          <w:rFonts w:ascii="Arial" w:hAnsi="Arial" w:eastAsia="Arial" w:cs="Arial"/>
          <w:color w:val="E84A27"/>
          <w:sz w:val="40"/>
          <w:szCs w:val="40"/>
        </w:rPr>
      </w:pPr>
      <w:r w:rsidR="591968AF">
        <w:drawing>
          <wp:inline wp14:editId="3396F428" wp14:anchorId="4EA40E9A">
            <wp:extent cx="2362200" cy="1171575"/>
            <wp:effectExtent l="0" t="0" r="0" b="0"/>
            <wp:docPr id="2025326989" name="Picture 2025326989" descr="/var/folders/3w/15sw5v0s26x5nxfrzt7x70sc0000gn/T/com.microsoft.Word/Content.MSO/F9311245.tmp" title=""/>
            <wp:cNvGraphicFramePr>
              <a:graphicFrameLocks noChangeAspect="1"/>
            </wp:cNvGraphicFramePr>
            <a:graphic>
              <a:graphicData uri="http://schemas.openxmlformats.org/drawingml/2006/picture">
                <pic:pic>
                  <pic:nvPicPr>
                    <pic:cNvPr id="0" name="Picture 2025326989"/>
                    <pic:cNvPicPr/>
                  </pic:nvPicPr>
                  <pic:blipFill>
                    <a:blip r:embed="Rb136386f591f464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62200" cy="1171575"/>
                    </a:xfrm>
                    <a:prstGeom prst="rect">
                      <a:avLst/>
                    </a:prstGeom>
                  </pic:spPr>
                </pic:pic>
              </a:graphicData>
            </a:graphic>
          </wp:inline>
        </w:drawing>
      </w:r>
    </w:p>
    <w:p w:rsidR="00221DFD" w:rsidP="34EC209A" w:rsidRDefault="591968AF" w14:paraId="09C2944A" w14:textId="56C0D90A">
      <w:pPr>
        <w:spacing w:after="20" w:line="240" w:lineRule="auto"/>
        <w:jc w:val="center"/>
        <w:rPr>
          <w:rFonts w:ascii="Arial" w:hAnsi="Arial" w:eastAsia="Arial" w:cs="Arial"/>
          <w:color w:val="E84A27"/>
          <w:sz w:val="40"/>
          <w:szCs w:val="40"/>
        </w:rPr>
      </w:pPr>
      <w:r w:rsidRPr="34EC209A">
        <w:rPr>
          <w:rFonts w:ascii="Arial" w:hAnsi="Arial" w:eastAsia="Arial" w:cs="Arial"/>
          <w:b/>
          <w:bCs/>
          <w:i/>
          <w:iCs/>
          <w:color w:val="E84A27"/>
          <w:sz w:val="40"/>
          <w:szCs w:val="40"/>
        </w:rPr>
        <w:t>Student Organization</w:t>
      </w:r>
      <w:r w:rsidRPr="34EC209A">
        <w:rPr>
          <w:rFonts w:ascii="Arial" w:hAnsi="Arial" w:eastAsia="Arial" w:cs="Arial"/>
          <w:color w:val="E84A27"/>
          <w:sz w:val="40"/>
          <w:szCs w:val="40"/>
        </w:rPr>
        <w:t> </w:t>
      </w:r>
      <w:r w:rsidR="00B73CBE">
        <w:br/>
      </w:r>
      <w:r w:rsidRPr="34EC209A">
        <w:rPr>
          <w:rFonts w:ascii="Arial" w:hAnsi="Arial" w:eastAsia="Arial" w:cs="Arial"/>
          <w:color w:val="E84A27"/>
          <w:sz w:val="40"/>
          <w:szCs w:val="40"/>
        </w:rPr>
        <w:t>Resource Fee</w:t>
      </w:r>
    </w:p>
    <w:p w:rsidR="00221DFD" w:rsidP="34EC209A" w:rsidRDefault="591968AF" w14:paraId="52F08C3D" w14:textId="32496A55">
      <w:pPr>
        <w:spacing w:after="20" w:line="240" w:lineRule="auto"/>
        <w:jc w:val="center"/>
        <w:rPr>
          <w:rFonts w:ascii="Calibri" w:hAnsi="Calibri" w:eastAsia="Calibri" w:cs="Calibri"/>
          <w:color w:val="000000" w:themeColor="text1"/>
          <w:sz w:val="24"/>
          <w:szCs w:val="24"/>
        </w:rPr>
      </w:pPr>
      <w:r w:rsidRPr="34EC209A">
        <w:rPr>
          <w:rFonts w:ascii="Calibri" w:hAnsi="Calibri" w:eastAsia="Calibri" w:cs="Calibri"/>
          <w:b/>
          <w:bCs/>
          <w:color w:val="000000" w:themeColor="text1"/>
          <w:sz w:val="24"/>
          <w:szCs w:val="24"/>
        </w:rPr>
        <w:t>SORF Meeting</w:t>
      </w:r>
    </w:p>
    <w:p w:rsidR="00221DFD" w:rsidP="058C1485" w:rsidRDefault="0A3EA9BC" w14:paraId="262AABAC" w14:textId="0043DD86">
      <w:pPr>
        <w:spacing w:after="20" w:line="240" w:lineRule="auto"/>
        <w:jc w:val="center"/>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 xml:space="preserve">Thursday </w:t>
      </w:r>
      <w:r w:rsidRPr="058C1485" w:rsidR="1169AC01">
        <w:rPr>
          <w:rFonts w:ascii="Calibri" w:hAnsi="Calibri" w:eastAsia="Calibri" w:cs="Calibri"/>
          <w:color w:val="000000" w:themeColor="text1"/>
          <w:sz w:val="24"/>
          <w:szCs w:val="24"/>
        </w:rPr>
        <w:t>April 1st</w:t>
      </w:r>
      <w:r w:rsidRPr="058C1485" w:rsidR="591968AF">
        <w:rPr>
          <w:rFonts w:ascii="Calibri" w:hAnsi="Calibri" w:eastAsia="Calibri" w:cs="Calibri"/>
          <w:color w:val="000000" w:themeColor="text1"/>
          <w:sz w:val="24"/>
          <w:szCs w:val="24"/>
        </w:rPr>
        <w:t>, 2021</w:t>
      </w:r>
      <w:r w:rsidRPr="058C1485" w:rsidR="6B3D3127">
        <w:rPr>
          <w:rFonts w:ascii="Calibri" w:hAnsi="Calibri" w:eastAsia="Calibri" w:cs="Calibri"/>
          <w:color w:val="000000" w:themeColor="text1"/>
          <w:sz w:val="24"/>
          <w:szCs w:val="24"/>
        </w:rPr>
        <w:t xml:space="preserve"> at 5:00PM</w:t>
      </w:r>
    </w:p>
    <w:p w:rsidR="641E8995" w:rsidP="058C1485" w:rsidRDefault="641E8995" w14:paraId="36C52A39" w14:textId="0509BA3D">
      <w:pPr>
        <w:spacing w:after="20" w:line="240" w:lineRule="auto"/>
        <w:jc w:val="center"/>
        <w:rPr>
          <w:rFonts w:ascii="Calibri" w:hAnsi="Calibri" w:eastAsia="Calibri" w:cs="Calibri"/>
          <w:i/>
          <w:iCs/>
          <w:color w:val="000000" w:themeColor="text1"/>
          <w:sz w:val="24"/>
          <w:szCs w:val="24"/>
        </w:rPr>
      </w:pPr>
      <w:r w:rsidRPr="058C1485">
        <w:rPr>
          <w:rFonts w:ascii="Calibri" w:hAnsi="Calibri" w:eastAsia="Calibri" w:cs="Calibri"/>
          <w:i/>
          <w:iCs/>
          <w:color w:val="000000" w:themeColor="text1"/>
          <w:sz w:val="24"/>
          <w:szCs w:val="24"/>
        </w:rPr>
        <w:t>Zoom</w:t>
      </w:r>
    </w:p>
    <w:p w:rsidR="00221DFD" w:rsidP="6E57A745" w:rsidRDefault="3FFB870B" w14:paraId="7E4CFB3F" w14:textId="74750222">
      <w:pPr>
        <w:spacing w:after="20" w:line="240" w:lineRule="auto"/>
        <w:rPr>
          <w:rFonts w:ascii="Calibri" w:hAnsi="Calibri" w:eastAsia="Calibri" w:cs="Calibri"/>
          <w:b/>
          <w:bCs/>
          <w:color w:val="000000" w:themeColor="text1"/>
          <w:sz w:val="24"/>
          <w:szCs w:val="24"/>
        </w:rPr>
      </w:pPr>
      <w:r w:rsidRPr="6E57A745">
        <w:rPr>
          <w:rFonts w:ascii="Calibri" w:hAnsi="Calibri" w:eastAsia="Calibri" w:cs="Calibri"/>
          <w:b/>
          <w:bCs/>
          <w:color w:val="000000" w:themeColor="text1"/>
          <w:sz w:val="24"/>
          <w:szCs w:val="24"/>
        </w:rPr>
        <w:t xml:space="preserve">Call to order </w:t>
      </w:r>
    </w:p>
    <w:p w:rsidR="6E57A745" w:rsidP="058C1485" w:rsidRDefault="0BB5440B" w14:paraId="2854DFEB" w14:textId="1F8901FC">
      <w:pPr>
        <w:spacing w:after="20" w:line="240" w:lineRule="auto"/>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5:05PM</w:t>
      </w:r>
    </w:p>
    <w:p w:rsidR="6E57A745" w:rsidP="6E57A745" w:rsidRDefault="6E57A745" w14:paraId="2DC1E3EE" w14:textId="5B178927">
      <w:pPr>
        <w:spacing w:after="20" w:line="240" w:lineRule="auto"/>
        <w:rPr>
          <w:rFonts w:ascii="Calibri" w:hAnsi="Calibri" w:eastAsia="Calibri" w:cs="Calibri"/>
          <w:color w:val="000000" w:themeColor="text1"/>
          <w:sz w:val="24"/>
          <w:szCs w:val="24"/>
        </w:rPr>
      </w:pPr>
    </w:p>
    <w:p w:rsidR="00221DFD" w:rsidP="34EC209A" w:rsidRDefault="591968AF" w14:paraId="233CB182" w14:textId="6E8134DA">
      <w:pPr>
        <w:spacing w:after="20" w:line="240" w:lineRule="auto"/>
        <w:rPr>
          <w:rFonts w:ascii="Calibri" w:hAnsi="Calibri" w:eastAsia="Calibri" w:cs="Calibri"/>
          <w:color w:val="000000" w:themeColor="text1"/>
          <w:sz w:val="24"/>
          <w:szCs w:val="24"/>
        </w:rPr>
      </w:pPr>
      <w:r w:rsidRPr="34EC209A">
        <w:rPr>
          <w:rFonts w:ascii="Calibri" w:hAnsi="Calibri" w:eastAsia="Calibri" w:cs="Calibri"/>
          <w:b/>
          <w:bCs/>
          <w:color w:val="000000" w:themeColor="text1"/>
          <w:sz w:val="24"/>
          <w:szCs w:val="24"/>
        </w:rPr>
        <w:t>Roll Call</w:t>
      </w:r>
    </w:p>
    <w:p w:rsidR="00221DFD" w:rsidP="34EC209A" w:rsidRDefault="591968AF" w14:paraId="141D9E9F" w14:textId="7C02A39E">
      <w:pPr>
        <w:spacing w:after="20" w:line="240" w:lineRule="auto"/>
      </w:pPr>
      <w:r w:rsidRPr="34EC209A">
        <w:rPr>
          <w:rFonts w:ascii="Calibri" w:hAnsi="Calibri" w:eastAsia="Calibri" w:cs="Calibri"/>
          <w:color w:val="000000" w:themeColor="text1"/>
          <w:sz w:val="24"/>
          <w:szCs w:val="24"/>
          <w:u w:val="single"/>
        </w:rPr>
        <w:t>Participants</w:t>
      </w:r>
    </w:p>
    <w:p w:rsidR="00221DFD" w:rsidP="34EC209A" w:rsidRDefault="591968AF" w14:paraId="446280AE" w14:textId="7AA38143">
      <w:pPr>
        <w:spacing w:after="20" w:line="240" w:lineRule="auto"/>
        <w:ind w:left="720"/>
        <w:rPr>
          <w:rFonts w:ascii="Calibri" w:hAnsi="Calibri" w:eastAsia="Calibri" w:cs="Calibri"/>
          <w:color w:val="000000" w:themeColor="text1"/>
          <w:sz w:val="24"/>
          <w:szCs w:val="24"/>
        </w:rPr>
      </w:pPr>
      <w:r w:rsidRPr="34EC209A">
        <w:rPr>
          <w:rFonts w:ascii="Calibri" w:hAnsi="Calibri" w:eastAsia="Calibri" w:cs="Calibri"/>
          <w:color w:val="000000" w:themeColor="text1"/>
          <w:sz w:val="24"/>
          <w:szCs w:val="24"/>
        </w:rPr>
        <w:t xml:space="preserve">Jimmy Song, </w:t>
      </w:r>
      <w:r w:rsidRPr="34EC209A">
        <w:rPr>
          <w:rFonts w:ascii="Calibri" w:hAnsi="Calibri" w:eastAsia="Calibri" w:cs="Calibri"/>
          <w:i/>
          <w:iCs/>
          <w:color w:val="000000" w:themeColor="text1"/>
          <w:sz w:val="24"/>
          <w:szCs w:val="24"/>
        </w:rPr>
        <w:t>Chairperson</w:t>
      </w:r>
    </w:p>
    <w:p w:rsidR="00221DFD" w:rsidP="34EC209A" w:rsidRDefault="591968AF" w14:paraId="31DCA7A2" w14:textId="161014C6">
      <w:pPr>
        <w:spacing w:after="20" w:line="240" w:lineRule="auto"/>
        <w:ind w:left="720"/>
        <w:rPr>
          <w:rFonts w:ascii="Calibri" w:hAnsi="Calibri" w:eastAsia="Calibri" w:cs="Calibri"/>
          <w:color w:val="000000" w:themeColor="text1"/>
          <w:sz w:val="24"/>
          <w:szCs w:val="24"/>
        </w:rPr>
      </w:pPr>
      <w:r w:rsidRPr="34EC209A">
        <w:rPr>
          <w:rFonts w:ascii="Calibri" w:hAnsi="Calibri" w:eastAsia="Calibri" w:cs="Calibri"/>
          <w:color w:val="000000" w:themeColor="text1"/>
          <w:sz w:val="24"/>
          <w:szCs w:val="24"/>
        </w:rPr>
        <w:t xml:space="preserve">Michael Isaacson, </w:t>
      </w:r>
      <w:r w:rsidRPr="34EC209A">
        <w:rPr>
          <w:rFonts w:ascii="Calibri" w:hAnsi="Calibri" w:eastAsia="Calibri" w:cs="Calibri"/>
          <w:i/>
          <w:iCs/>
          <w:color w:val="000000" w:themeColor="text1"/>
          <w:sz w:val="24"/>
          <w:szCs w:val="24"/>
        </w:rPr>
        <w:t>Vice Chairperson</w:t>
      </w:r>
    </w:p>
    <w:p w:rsidR="00221DFD" w:rsidP="34EC209A" w:rsidRDefault="591968AF" w14:paraId="505901A3" w14:textId="47ED4B01">
      <w:pPr>
        <w:spacing w:after="20" w:line="240" w:lineRule="auto"/>
        <w:ind w:firstLine="720"/>
        <w:rPr>
          <w:rFonts w:ascii="Calibri" w:hAnsi="Calibri" w:eastAsia="Calibri" w:cs="Calibri"/>
          <w:color w:val="000000" w:themeColor="text1"/>
          <w:sz w:val="24"/>
          <w:szCs w:val="24"/>
        </w:rPr>
      </w:pPr>
      <w:r w:rsidRPr="34EC209A">
        <w:rPr>
          <w:rFonts w:ascii="Calibri" w:hAnsi="Calibri" w:eastAsia="Calibri" w:cs="Calibri"/>
          <w:color w:val="000000" w:themeColor="text1"/>
          <w:sz w:val="24"/>
          <w:szCs w:val="24"/>
        </w:rPr>
        <w:t xml:space="preserve">Nico Perez, </w:t>
      </w:r>
      <w:r w:rsidRPr="34EC209A">
        <w:rPr>
          <w:rFonts w:ascii="Calibri" w:hAnsi="Calibri" w:eastAsia="Calibri" w:cs="Calibri"/>
          <w:i/>
          <w:iCs/>
          <w:color w:val="000000" w:themeColor="text1"/>
          <w:sz w:val="24"/>
          <w:szCs w:val="24"/>
        </w:rPr>
        <w:t>Treasurer</w:t>
      </w:r>
    </w:p>
    <w:p w:rsidR="00221DFD" w:rsidP="34EC209A" w:rsidRDefault="591968AF" w14:paraId="06336A7C" w14:textId="7ADEFD43">
      <w:pPr>
        <w:spacing w:after="20" w:line="240" w:lineRule="auto"/>
        <w:ind w:left="720"/>
        <w:rPr>
          <w:rFonts w:ascii="Calibri" w:hAnsi="Calibri" w:eastAsia="Calibri" w:cs="Calibri"/>
          <w:color w:val="000000" w:themeColor="text1"/>
          <w:sz w:val="24"/>
          <w:szCs w:val="24"/>
        </w:rPr>
      </w:pPr>
      <w:r w:rsidRPr="34EC209A">
        <w:rPr>
          <w:rFonts w:ascii="Calibri" w:hAnsi="Calibri" w:eastAsia="Calibri" w:cs="Calibri"/>
          <w:color w:val="000000" w:themeColor="text1"/>
          <w:sz w:val="24"/>
          <w:szCs w:val="24"/>
        </w:rPr>
        <w:t xml:space="preserve">Bilal Shahid, </w:t>
      </w:r>
      <w:r w:rsidRPr="34EC209A">
        <w:rPr>
          <w:rFonts w:ascii="Calibri" w:hAnsi="Calibri" w:eastAsia="Calibri" w:cs="Calibri"/>
          <w:i/>
          <w:iCs/>
          <w:color w:val="000000" w:themeColor="text1"/>
          <w:sz w:val="24"/>
          <w:szCs w:val="24"/>
        </w:rPr>
        <w:t>Undergraduate Board Member</w:t>
      </w:r>
    </w:p>
    <w:p w:rsidR="00221DFD" w:rsidP="34EC209A" w:rsidRDefault="591968AF" w14:paraId="5518509E" w14:textId="3666A658">
      <w:pPr>
        <w:spacing w:after="20" w:line="240" w:lineRule="auto"/>
        <w:ind w:left="720"/>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 xml:space="preserve">Alex Wang, </w:t>
      </w:r>
      <w:r w:rsidRPr="058C1485">
        <w:rPr>
          <w:rFonts w:ascii="Calibri" w:hAnsi="Calibri" w:eastAsia="Calibri" w:cs="Calibri"/>
          <w:i/>
          <w:iCs/>
          <w:color w:val="000000" w:themeColor="text1"/>
          <w:sz w:val="24"/>
          <w:szCs w:val="24"/>
        </w:rPr>
        <w:t>Undergraduate Board Member</w:t>
      </w:r>
    </w:p>
    <w:p w:rsidR="00221DFD" w:rsidP="34EC209A" w:rsidRDefault="591968AF" w14:paraId="09AF69A8" w14:textId="391C6BF4">
      <w:pPr>
        <w:spacing w:after="20" w:line="240" w:lineRule="auto"/>
        <w:ind w:left="720"/>
        <w:rPr>
          <w:rFonts w:ascii="Calibri" w:hAnsi="Calibri" w:eastAsia="Calibri" w:cs="Calibri"/>
          <w:color w:val="000000" w:themeColor="text1"/>
          <w:sz w:val="24"/>
          <w:szCs w:val="24"/>
        </w:rPr>
      </w:pPr>
      <w:r w:rsidRPr="34EC209A">
        <w:rPr>
          <w:rFonts w:ascii="Calibri" w:hAnsi="Calibri" w:eastAsia="Calibri" w:cs="Calibri"/>
          <w:color w:val="000000" w:themeColor="text1"/>
          <w:sz w:val="24"/>
          <w:szCs w:val="24"/>
        </w:rPr>
        <w:t xml:space="preserve">Zachary Becker, </w:t>
      </w:r>
      <w:r w:rsidRPr="34EC209A">
        <w:rPr>
          <w:rFonts w:ascii="Calibri" w:hAnsi="Calibri" w:eastAsia="Calibri" w:cs="Calibri"/>
          <w:i/>
          <w:iCs/>
          <w:color w:val="000000" w:themeColor="text1"/>
          <w:sz w:val="24"/>
          <w:szCs w:val="24"/>
        </w:rPr>
        <w:t>Undergraduate Board Member</w:t>
      </w:r>
    </w:p>
    <w:p w:rsidR="00221DFD" w:rsidP="34EC209A" w:rsidRDefault="591968AF" w14:paraId="75D3DE91" w14:textId="5D0712A2">
      <w:pPr>
        <w:spacing w:after="20" w:line="240" w:lineRule="auto"/>
        <w:ind w:left="720"/>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 xml:space="preserve">Hannah Valdiviejas, </w:t>
      </w:r>
      <w:r w:rsidRPr="058C1485">
        <w:rPr>
          <w:rFonts w:ascii="Calibri" w:hAnsi="Calibri" w:eastAsia="Calibri" w:cs="Calibri"/>
          <w:i/>
          <w:iCs/>
          <w:color w:val="000000" w:themeColor="text1"/>
          <w:sz w:val="24"/>
          <w:szCs w:val="24"/>
        </w:rPr>
        <w:t>Graduate Board Member</w:t>
      </w:r>
    </w:p>
    <w:p w:rsidR="00221DFD" w:rsidP="34EC209A" w:rsidRDefault="591968AF" w14:paraId="5BE68AB0" w14:textId="153BBDEE">
      <w:pPr>
        <w:spacing w:after="20" w:line="240" w:lineRule="auto"/>
        <w:ind w:left="720"/>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 xml:space="preserve">Carly O’Connor, </w:t>
      </w:r>
      <w:r w:rsidRPr="058C1485">
        <w:rPr>
          <w:rFonts w:ascii="Calibri" w:hAnsi="Calibri" w:eastAsia="Calibri" w:cs="Calibri"/>
          <w:i/>
          <w:iCs/>
          <w:color w:val="000000" w:themeColor="text1"/>
          <w:sz w:val="24"/>
          <w:szCs w:val="24"/>
        </w:rPr>
        <w:t>Faculty/ Staff Board Member</w:t>
      </w:r>
    </w:p>
    <w:p w:rsidR="00221DFD" w:rsidP="34EC209A" w:rsidRDefault="591968AF" w14:paraId="1798DBC5" w14:textId="01F16A8B">
      <w:pPr>
        <w:spacing w:after="20" w:line="240" w:lineRule="auto"/>
        <w:ind w:left="720"/>
        <w:rPr>
          <w:rFonts w:ascii="Calibri" w:hAnsi="Calibri" w:eastAsia="Calibri" w:cs="Calibri"/>
          <w:color w:val="000000" w:themeColor="text1"/>
          <w:sz w:val="24"/>
          <w:szCs w:val="24"/>
        </w:rPr>
      </w:pPr>
      <w:commentRangeStart w:id="0"/>
      <w:r w:rsidRPr="618446E0" w:rsidR="591968AF">
        <w:rPr>
          <w:rFonts w:ascii="Calibri" w:hAnsi="Calibri" w:eastAsia="Calibri" w:cs="Calibri"/>
          <w:color w:val="000000" w:themeColor="text1" w:themeTint="FF" w:themeShade="FF"/>
          <w:sz w:val="24"/>
          <w:szCs w:val="24"/>
        </w:rPr>
        <w:t>Maril</w:t>
      </w:r>
      <w:r w:rsidRPr="618446E0" w:rsidR="00080518">
        <w:rPr>
          <w:rFonts w:ascii="Calibri" w:hAnsi="Calibri" w:eastAsia="Calibri" w:cs="Calibri"/>
          <w:color w:val="000000" w:themeColor="text1" w:themeTint="FF" w:themeShade="FF"/>
          <w:sz w:val="24"/>
          <w:szCs w:val="24"/>
        </w:rPr>
        <w:t>é</w:t>
      </w:r>
      <w:r w:rsidRPr="618446E0" w:rsidR="591968AF">
        <w:rPr>
          <w:rFonts w:ascii="Calibri" w:hAnsi="Calibri" w:eastAsia="Calibri" w:cs="Calibri"/>
          <w:color w:val="000000" w:themeColor="text1" w:themeTint="FF" w:themeShade="FF"/>
          <w:sz w:val="24"/>
          <w:szCs w:val="24"/>
        </w:rPr>
        <w:t xml:space="preserve"> Quintana, </w:t>
      </w:r>
      <w:r w:rsidRPr="618446E0" w:rsidR="591968AF">
        <w:rPr>
          <w:rFonts w:ascii="Calibri" w:hAnsi="Calibri" w:eastAsia="Calibri" w:cs="Calibri"/>
          <w:i w:val="1"/>
          <w:iCs w:val="1"/>
          <w:color w:val="000000" w:themeColor="text1" w:themeTint="FF" w:themeShade="FF"/>
          <w:sz w:val="24"/>
          <w:szCs w:val="24"/>
        </w:rPr>
        <w:t>Faculty/ Staff Board Member</w:t>
      </w:r>
      <w:commentRangeEnd w:id="0"/>
      <w:r>
        <w:rPr>
          <w:rStyle w:val="CommentReference"/>
        </w:rPr>
        <w:commentReference w:id="0"/>
      </w:r>
    </w:p>
    <w:p w:rsidR="00221DFD" w:rsidP="34EC209A" w:rsidRDefault="591968AF" w14:paraId="79BAD046" w14:textId="4CCB44DF">
      <w:pPr>
        <w:spacing w:after="20" w:line="240" w:lineRule="auto"/>
        <w:ind w:left="720"/>
        <w:rPr>
          <w:rFonts w:ascii="Calibri" w:hAnsi="Calibri" w:eastAsia="Calibri" w:cs="Calibri"/>
          <w:color w:val="000000" w:themeColor="text1"/>
          <w:sz w:val="24"/>
          <w:szCs w:val="24"/>
        </w:rPr>
      </w:pPr>
      <w:r w:rsidRPr="34EC209A">
        <w:rPr>
          <w:rFonts w:ascii="Calibri" w:hAnsi="Calibri" w:eastAsia="Calibri" w:cs="Calibri"/>
          <w:color w:val="000000" w:themeColor="text1"/>
          <w:sz w:val="24"/>
          <w:szCs w:val="24"/>
        </w:rPr>
        <w:t>Jasmine Cuasay,</w:t>
      </w:r>
      <w:r w:rsidRPr="34EC209A">
        <w:rPr>
          <w:rFonts w:ascii="Calibri" w:hAnsi="Calibri" w:eastAsia="Calibri" w:cs="Calibri"/>
          <w:i/>
          <w:iCs/>
          <w:color w:val="000000" w:themeColor="text1"/>
          <w:sz w:val="24"/>
          <w:szCs w:val="24"/>
        </w:rPr>
        <w:t xml:space="preserve"> Secretary</w:t>
      </w:r>
    </w:p>
    <w:p w:rsidR="00221DFD" w:rsidP="34EC209A" w:rsidRDefault="591968AF" w14:paraId="6DB2015D" w14:textId="2A9E95AE">
      <w:pPr>
        <w:spacing w:after="20" w:line="240" w:lineRule="auto"/>
        <w:ind w:left="720"/>
        <w:rPr>
          <w:rFonts w:ascii="Calibri" w:hAnsi="Calibri" w:eastAsia="Calibri" w:cs="Calibri"/>
          <w:color w:val="000000" w:themeColor="text1"/>
          <w:sz w:val="24"/>
          <w:szCs w:val="24"/>
        </w:rPr>
      </w:pPr>
      <w:r w:rsidRPr="34EC209A">
        <w:rPr>
          <w:rFonts w:ascii="Calibri" w:hAnsi="Calibri" w:eastAsia="Calibri" w:cs="Calibri"/>
          <w:color w:val="000000" w:themeColor="text1"/>
          <w:sz w:val="24"/>
          <w:szCs w:val="24"/>
        </w:rPr>
        <w:t>Nick Fink,</w:t>
      </w:r>
      <w:r w:rsidRPr="34EC209A">
        <w:rPr>
          <w:rFonts w:ascii="Calibri" w:hAnsi="Calibri" w:eastAsia="Calibri" w:cs="Calibri"/>
          <w:i/>
          <w:iCs/>
          <w:color w:val="000000" w:themeColor="text1"/>
          <w:sz w:val="24"/>
          <w:szCs w:val="24"/>
        </w:rPr>
        <w:t xml:space="preserve"> Program Advisor, Coordinator of Student Engagement</w:t>
      </w:r>
    </w:p>
    <w:p w:rsidR="00221DFD" w:rsidP="34EC209A" w:rsidRDefault="00221DFD" w14:paraId="6E562124" w14:textId="1A0E8C0B">
      <w:pPr>
        <w:spacing w:after="20" w:line="240" w:lineRule="auto"/>
        <w:ind w:left="720"/>
        <w:rPr>
          <w:rFonts w:ascii="Calibri" w:hAnsi="Calibri" w:eastAsia="Calibri" w:cs="Calibri"/>
          <w:color w:val="000000" w:themeColor="text1"/>
          <w:sz w:val="24"/>
          <w:szCs w:val="24"/>
        </w:rPr>
      </w:pPr>
    </w:p>
    <w:p w:rsidR="00221DFD" w:rsidP="34EC209A" w:rsidRDefault="591968AF" w14:paraId="45A0D121" w14:textId="12F54E05">
      <w:pPr>
        <w:spacing w:after="20" w:line="240" w:lineRule="auto"/>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u w:val="single"/>
        </w:rPr>
        <w:t>Absent</w:t>
      </w:r>
    </w:p>
    <w:p w:rsidR="00221DFD" w:rsidP="058C1485" w:rsidRDefault="5B9D9759" w14:paraId="71FE2939" w14:textId="0919C168">
      <w:pPr>
        <w:spacing w:after="20" w:line="240" w:lineRule="auto"/>
        <w:ind w:left="720"/>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 xml:space="preserve">Omer Mirza, </w:t>
      </w:r>
      <w:r w:rsidRPr="058C1485">
        <w:rPr>
          <w:rFonts w:ascii="Calibri" w:hAnsi="Calibri" w:eastAsia="Calibri" w:cs="Calibri"/>
          <w:i/>
          <w:iCs/>
          <w:color w:val="000000" w:themeColor="text1"/>
          <w:sz w:val="24"/>
          <w:szCs w:val="24"/>
        </w:rPr>
        <w:t>Undergraduate Board Member</w:t>
      </w:r>
    </w:p>
    <w:p w:rsidR="00221DFD" w:rsidP="058C1485" w:rsidRDefault="2ED2B6DE" w14:paraId="1F63B9DE" w14:textId="3F3B44AA">
      <w:pPr>
        <w:spacing w:after="20" w:line="240" w:lineRule="auto"/>
        <w:ind w:left="720"/>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 xml:space="preserve">Amir Jafari, </w:t>
      </w:r>
      <w:r w:rsidRPr="058C1485">
        <w:rPr>
          <w:rFonts w:ascii="Calibri" w:hAnsi="Calibri" w:eastAsia="Calibri" w:cs="Calibri"/>
          <w:i/>
          <w:iCs/>
          <w:color w:val="000000" w:themeColor="text1"/>
          <w:sz w:val="24"/>
          <w:szCs w:val="24"/>
        </w:rPr>
        <w:t>Graduate Board Member</w:t>
      </w:r>
    </w:p>
    <w:p w:rsidR="00221DFD" w:rsidP="058C1485" w:rsidRDefault="4F804445" w14:paraId="471FFDF6" w14:textId="2BA6EA6B">
      <w:pPr>
        <w:spacing w:after="20" w:line="240" w:lineRule="auto"/>
        <w:ind w:left="720"/>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 xml:space="preserve">Brian Farber, </w:t>
      </w:r>
      <w:r w:rsidRPr="058C1485">
        <w:rPr>
          <w:rFonts w:ascii="Calibri" w:hAnsi="Calibri" w:eastAsia="Calibri" w:cs="Calibri"/>
          <w:i/>
          <w:iCs/>
          <w:color w:val="000000" w:themeColor="text1"/>
          <w:sz w:val="24"/>
          <w:szCs w:val="24"/>
        </w:rPr>
        <w:t>Faculty/ Staff Board Member</w:t>
      </w:r>
    </w:p>
    <w:p w:rsidR="058C1485" w:rsidP="058C1485" w:rsidRDefault="058C1485" w14:paraId="6023ED59" w14:textId="65BABD9D">
      <w:pPr>
        <w:spacing w:after="20" w:line="240" w:lineRule="auto"/>
        <w:ind w:left="720"/>
        <w:rPr>
          <w:rFonts w:ascii="Calibri" w:hAnsi="Calibri" w:eastAsia="Calibri" w:cs="Calibri"/>
          <w:i/>
          <w:iCs/>
          <w:color w:val="000000" w:themeColor="text1"/>
          <w:sz w:val="24"/>
          <w:szCs w:val="24"/>
        </w:rPr>
      </w:pPr>
    </w:p>
    <w:p w:rsidR="21424C1C" w:rsidP="058C1485" w:rsidRDefault="21424C1C" w14:paraId="491E0269" w14:textId="1433F3BC">
      <w:pPr>
        <w:rPr>
          <w:rFonts w:ascii="Calibri" w:hAnsi="Calibri" w:eastAsia="Calibri" w:cs="Calibri"/>
          <w:i/>
          <w:iCs/>
          <w:color w:val="000000" w:themeColor="text1"/>
          <w:sz w:val="24"/>
          <w:szCs w:val="24"/>
        </w:rPr>
      </w:pPr>
      <w:r w:rsidRPr="058C1485">
        <w:rPr>
          <w:rFonts w:ascii="Calibri" w:hAnsi="Calibri" w:eastAsia="Calibri" w:cs="Calibri"/>
          <w:i/>
          <w:iCs/>
          <w:color w:val="000000" w:themeColor="text1"/>
          <w:sz w:val="24"/>
          <w:szCs w:val="24"/>
        </w:rPr>
        <w:t>Note: Alex Wang serving as proxy for Brian Farber</w:t>
      </w:r>
    </w:p>
    <w:p w:rsidR="5B6F7C7A" w:rsidP="058C1485" w:rsidRDefault="5B6F7C7A" w14:paraId="5422F9E1" w14:textId="0890061E">
      <w:pPr>
        <w:spacing w:after="0"/>
        <w:rPr>
          <w:rFonts w:ascii="Calibri" w:hAnsi="Calibri" w:eastAsia="Calibri" w:cs="Calibri"/>
          <w:b/>
          <w:bCs/>
          <w:color w:val="000000" w:themeColor="text1"/>
          <w:sz w:val="24"/>
          <w:szCs w:val="24"/>
        </w:rPr>
      </w:pPr>
      <w:r w:rsidRPr="058C1485">
        <w:rPr>
          <w:rFonts w:ascii="Calibri" w:hAnsi="Calibri" w:eastAsia="Calibri" w:cs="Calibri"/>
          <w:b/>
          <w:bCs/>
          <w:color w:val="000000" w:themeColor="text1"/>
          <w:sz w:val="24"/>
          <w:szCs w:val="24"/>
        </w:rPr>
        <w:t xml:space="preserve">Approval of </w:t>
      </w:r>
      <w:r w:rsidRPr="058C1485" w:rsidR="74DF031A">
        <w:rPr>
          <w:rFonts w:ascii="Calibri" w:hAnsi="Calibri" w:eastAsia="Calibri" w:cs="Calibri"/>
          <w:b/>
          <w:bCs/>
          <w:color w:val="000000" w:themeColor="text1"/>
          <w:sz w:val="24"/>
          <w:szCs w:val="24"/>
        </w:rPr>
        <w:t xml:space="preserve">03/18/21 </w:t>
      </w:r>
      <w:r w:rsidRPr="058C1485">
        <w:rPr>
          <w:rFonts w:ascii="Calibri" w:hAnsi="Calibri" w:eastAsia="Calibri" w:cs="Calibri"/>
          <w:b/>
          <w:bCs/>
          <w:color w:val="000000" w:themeColor="text1"/>
          <w:sz w:val="24"/>
          <w:szCs w:val="24"/>
        </w:rPr>
        <w:t>m</w:t>
      </w:r>
      <w:r w:rsidRPr="058C1485" w:rsidR="357F2C4C">
        <w:rPr>
          <w:rFonts w:ascii="Calibri" w:hAnsi="Calibri" w:eastAsia="Calibri" w:cs="Calibri"/>
          <w:b/>
          <w:bCs/>
          <w:color w:val="000000" w:themeColor="text1"/>
          <w:sz w:val="24"/>
          <w:szCs w:val="24"/>
        </w:rPr>
        <w:t>eeting minutes</w:t>
      </w:r>
    </w:p>
    <w:p w:rsidR="3A85CD94" w:rsidP="058C1485" w:rsidRDefault="35394D42" w14:paraId="5B96DE9F" w14:textId="5ED5DA14">
      <w:pPr>
        <w:spacing w:after="0"/>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 xml:space="preserve">Michael Isaacson </w:t>
      </w:r>
      <w:r w:rsidRPr="058C1485" w:rsidR="5913094E">
        <w:rPr>
          <w:rFonts w:ascii="Calibri" w:hAnsi="Calibri" w:eastAsia="Calibri" w:cs="Calibri"/>
          <w:color w:val="000000" w:themeColor="text1"/>
          <w:sz w:val="24"/>
          <w:szCs w:val="24"/>
        </w:rPr>
        <w:t>m</w:t>
      </w:r>
      <w:r w:rsidRPr="058C1485">
        <w:rPr>
          <w:rFonts w:ascii="Calibri" w:hAnsi="Calibri" w:eastAsia="Calibri" w:cs="Calibri"/>
          <w:color w:val="000000" w:themeColor="text1"/>
          <w:sz w:val="24"/>
          <w:szCs w:val="24"/>
        </w:rPr>
        <w:t>akes a motion to approve 03/18/21 meeting minutes. Zachary Becker seconds.</w:t>
      </w:r>
    </w:p>
    <w:p w:rsidR="35394D42" w:rsidP="058C1485" w:rsidRDefault="35394D42" w14:paraId="10FFCE44" w14:textId="0DD74BEC">
      <w:pPr>
        <w:spacing w:after="0"/>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Jimmy Songs makes a motion for unanimous consent. No objections</w:t>
      </w:r>
    </w:p>
    <w:p w:rsidR="058C1485" w:rsidP="058C1485" w:rsidRDefault="058C1485" w14:paraId="19259324" w14:textId="4F72498A">
      <w:pPr>
        <w:spacing w:after="0"/>
        <w:rPr>
          <w:rFonts w:ascii="Calibri" w:hAnsi="Calibri" w:eastAsia="Calibri" w:cs="Calibri"/>
          <w:b/>
          <w:bCs/>
          <w:color w:val="000000" w:themeColor="text1"/>
          <w:sz w:val="24"/>
          <w:szCs w:val="24"/>
        </w:rPr>
      </w:pPr>
    </w:p>
    <w:p w:rsidR="5B6F7C7A" w:rsidP="058C1485" w:rsidRDefault="5B6F7C7A" w14:paraId="727F57FF" w14:textId="7B83014A">
      <w:pPr>
        <w:spacing w:after="0"/>
        <w:rPr>
          <w:rFonts w:ascii="Calibri" w:hAnsi="Calibri" w:eastAsia="Calibri" w:cs="Calibri"/>
          <w:b/>
          <w:bCs/>
          <w:color w:val="000000" w:themeColor="text1"/>
          <w:sz w:val="24"/>
          <w:szCs w:val="24"/>
        </w:rPr>
      </w:pPr>
      <w:r w:rsidRPr="058C1485">
        <w:rPr>
          <w:rFonts w:ascii="Calibri" w:hAnsi="Calibri" w:eastAsia="Calibri" w:cs="Calibri"/>
          <w:b/>
          <w:bCs/>
          <w:color w:val="000000" w:themeColor="text1"/>
          <w:sz w:val="24"/>
          <w:szCs w:val="24"/>
        </w:rPr>
        <w:lastRenderedPageBreak/>
        <w:t xml:space="preserve">Approval of </w:t>
      </w:r>
      <w:r w:rsidRPr="058C1485" w:rsidR="400D8613">
        <w:rPr>
          <w:rFonts w:ascii="Calibri" w:hAnsi="Calibri" w:eastAsia="Calibri" w:cs="Calibri"/>
          <w:b/>
          <w:bCs/>
          <w:color w:val="000000" w:themeColor="text1"/>
          <w:sz w:val="24"/>
          <w:szCs w:val="24"/>
        </w:rPr>
        <w:t>04/01/21 meeting agenda</w:t>
      </w:r>
    </w:p>
    <w:p w:rsidR="57A40831" w:rsidP="058C1485" w:rsidRDefault="57A40831" w14:paraId="697819C0" w14:textId="03E1D024">
      <w:pPr>
        <w:spacing w:after="0"/>
        <w:ind w:firstLine="720"/>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Michael Isaacson makes a motion to approve 0</w:t>
      </w:r>
      <w:r w:rsidRPr="058C1485" w:rsidR="2111270D">
        <w:rPr>
          <w:rFonts w:ascii="Calibri" w:hAnsi="Calibri" w:eastAsia="Calibri" w:cs="Calibri"/>
          <w:color w:val="000000" w:themeColor="text1"/>
          <w:sz w:val="24"/>
          <w:szCs w:val="24"/>
        </w:rPr>
        <w:t>4</w:t>
      </w:r>
      <w:r w:rsidRPr="058C1485">
        <w:rPr>
          <w:rFonts w:ascii="Calibri" w:hAnsi="Calibri" w:eastAsia="Calibri" w:cs="Calibri"/>
          <w:color w:val="000000" w:themeColor="text1"/>
          <w:sz w:val="24"/>
          <w:szCs w:val="24"/>
        </w:rPr>
        <w:t>/</w:t>
      </w:r>
      <w:r w:rsidRPr="058C1485" w:rsidR="5CA71F95">
        <w:rPr>
          <w:rFonts w:ascii="Calibri" w:hAnsi="Calibri" w:eastAsia="Calibri" w:cs="Calibri"/>
          <w:color w:val="000000" w:themeColor="text1"/>
          <w:sz w:val="24"/>
          <w:szCs w:val="24"/>
        </w:rPr>
        <w:t>01</w:t>
      </w:r>
      <w:r w:rsidRPr="058C1485">
        <w:rPr>
          <w:rFonts w:ascii="Calibri" w:hAnsi="Calibri" w:eastAsia="Calibri" w:cs="Calibri"/>
          <w:color w:val="000000" w:themeColor="text1"/>
          <w:sz w:val="24"/>
          <w:szCs w:val="24"/>
        </w:rPr>
        <w:t xml:space="preserve">/21 meeting </w:t>
      </w:r>
      <w:r w:rsidRPr="058C1485" w:rsidR="65F2FEE4">
        <w:rPr>
          <w:rFonts w:ascii="Calibri" w:hAnsi="Calibri" w:eastAsia="Calibri" w:cs="Calibri"/>
          <w:color w:val="000000" w:themeColor="text1"/>
          <w:sz w:val="24"/>
          <w:szCs w:val="24"/>
        </w:rPr>
        <w:t>agenda</w:t>
      </w:r>
      <w:r w:rsidRPr="058C1485">
        <w:rPr>
          <w:rFonts w:ascii="Calibri" w:hAnsi="Calibri" w:eastAsia="Calibri" w:cs="Calibri"/>
          <w:color w:val="000000" w:themeColor="text1"/>
          <w:sz w:val="24"/>
          <w:szCs w:val="24"/>
        </w:rPr>
        <w:t>. Zachary Becker seconds.</w:t>
      </w:r>
    </w:p>
    <w:p w:rsidR="57A40831" w:rsidP="23401A84" w:rsidRDefault="57A40831" w14:paraId="485F46DD" w14:textId="2F6A1075">
      <w:pPr>
        <w:spacing w:after="0"/>
        <w:rPr>
          <w:rFonts w:ascii="Calibri" w:hAnsi="Calibri" w:eastAsia="Calibri" w:cs="Calibri"/>
          <w:color w:val="000000" w:themeColor="text1"/>
          <w:sz w:val="24"/>
          <w:szCs w:val="24"/>
        </w:rPr>
      </w:pPr>
      <w:r w:rsidRPr="23401A84">
        <w:rPr>
          <w:rFonts w:ascii="Calibri" w:hAnsi="Calibri" w:eastAsia="Calibri" w:cs="Calibri"/>
          <w:color w:val="000000" w:themeColor="text1"/>
          <w:sz w:val="24"/>
          <w:szCs w:val="24"/>
        </w:rPr>
        <w:t>Jimmy Song</w:t>
      </w:r>
      <w:r w:rsidRPr="23401A84" w:rsidR="7E395497">
        <w:rPr>
          <w:rFonts w:ascii="Calibri" w:hAnsi="Calibri" w:eastAsia="Calibri" w:cs="Calibri"/>
          <w:color w:val="000000" w:themeColor="text1"/>
          <w:sz w:val="24"/>
          <w:szCs w:val="24"/>
        </w:rPr>
        <w:t xml:space="preserve"> </w:t>
      </w:r>
      <w:r w:rsidRPr="23401A84">
        <w:rPr>
          <w:rFonts w:ascii="Calibri" w:hAnsi="Calibri" w:eastAsia="Calibri" w:cs="Calibri"/>
          <w:color w:val="000000" w:themeColor="text1"/>
          <w:sz w:val="24"/>
          <w:szCs w:val="24"/>
        </w:rPr>
        <w:t>makes a motion for unanimous consent. No objections</w:t>
      </w:r>
    </w:p>
    <w:p w:rsidR="058C1485" w:rsidP="058C1485" w:rsidRDefault="058C1485" w14:paraId="53E41EA8" w14:textId="774E95B0">
      <w:pPr>
        <w:spacing w:after="0"/>
        <w:rPr>
          <w:rFonts w:ascii="Calibri" w:hAnsi="Calibri" w:eastAsia="Calibri" w:cs="Calibri"/>
          <w:b/>
          <w:bCs/>
          <w:color w:val="000000" w:themeColor="text1"/>
        </w:rPr>
      </w:pPr>
    </w:p>
    <w:p w:rsidR="00221DFD" w:rsidP="34EC209A" w:rsidRDefault="591968AF" w14:paraId="2C078E63" w14:textId="6380893C">
      <w:pPr>
        <w:spacing w:after="0"/>
        <w:rPr>
          <w:rFonts w:ascii="Calibri" w:hAnsi="Calibri" w:eastAsia="Calibri" w:cs="Calibri"/>
          <w:color w:val="000000" w:themeColor="text1"/>
          <w:sz w:val="24"/>
          <w:szCs w:val="24"/>
        </w:rPr>
      </w:pPr>
      <w:r w:rsidRPr="34EC209A">
        <w:rPr>
          <w:rFonts w:ascii="Calibri" w:hAnsi="Calibri" w:eastAsia="Calibri" w:cs="Calibri"/>
          <w:b/>
          <w:bCs/>
          <w:color w:val="000000" w:themeColor="text1"/>
          <w:sz w:val="24"/>
          <w:szCs w:val="24"/>
        </w:rPr>
        <w:t>Application Review</w:t>
      </w:r>
    </w:p>
    <w:p w:rsidR="591968AF" w:rsidP="6E57A745" w:rsidRDefault="591968AF" w14:paraId="7CA5C3DF" w14:textId="7A2C646E">
      <w:pPr>
        <w:spacing w:after="0"/>
        <w:ind w:firstLine="720"/>
        <w:rPr>
          <w:rFonts w:ascii="Calibri" w:hAnsi="Calibri" w:eastAsia="Calibri" w:cs="Calibri"/>
          <w:b/>
          <w:bCs/>
          <w:color w:val="000000" w:themeColor="text1"/>
          <w:sz w:val="24"/>
          <w:szCs w:val="24"/>
        </w:rPr>
      </w:pPr>
      <w:r w:rsidRPr="6E57A745">
        <w:rPr>
          <w:rFonts w:ascii="Calibri" w:hAnsi="Calibri" w:eastAsia="Calibri" w:cs="Calibri"/>
          <w:color w:val="000000" w:themeColor="text1"/>
          <w:sz w:val="24"/>
          <w:szCs w:val="24"/>
        </w:rPr>
        <w:t>Tabled applications</w:t>
      </w:r>
    </w:p>
    <w:p w:rsidR="78D3B49D" w:rsidP="6E57A745" w:rsidRDefault="78D3B49D" w14:paraId="54E8F34C" w14:textId="3549E244">
      <w:pPr>
        <w:spacing w:after="0"/>
        <w:ind w:firstLine="720"/>
        <w:rPr>
          <w:rFonts w:ascii="Calibri" w:hAnsi="Calibri" w:eastAsia="Calibri" w:cs="Calibri"/>
          <w:color w:val="000000" w:themeColor="text1"/>
          <w:sz w:val="24"/>
          <w:szCs w:val="24"/>
        </w:rPr>
      </w:pPr>
      <w:r w:rsidRPr="6E57A745">
        <w:rPr>
          <w:rFonts w:ascii="Calibri" w:hAnsi="Calibri" w:eastAsia="Calibri" w:cs="Calibri"/>
          <w:color w:val="000000" w:themeColor="text1"/>
          <w:sz w:val="24"/>
          <w:szCs w:val="24"/>
        </w:rPr>
        <w:t>Approved</w:t>
      </w:r>
    </w:p>
    <w:tbl>
      <w:tblPr>
        <w:tblStyle w:val="TableGrid"/>
        <w:tblW w:w="0" w:type="auto"/>
        <w:tblLook w:val="06A0" w:firstRow="1" w:lastRow="0" w:firstColumn="1" w:lastColumn="0" w:noHBand="1" w:noVBand="1"/>
      </w:tblPr>
      <w:tblGrid>
        <w:gridCol w:w="1072"/>
        <w:gridCol w:w="1701"/>
        <w:gridCol w:w="2748"/>
        <w:gridCol w:w="1460"/>
        <w:gridCol w:w="1182"/>
        <w:gridCol w:w="1187"/>
      </w:tblGrid>
      <w:tr w:rsidR="6E57A745" w:rsidTr="6E57A745" w14:paraId="3B35F02F" w14:textId="77777777">
        <w:tc>
          <w:tcPr>
            <w:tcW w:w="1080" w:type="dxa"/>
            <w:shd w:val="clear" w:color="auto" w:fill="E7E6E6" w:themeFill="background2"/>
          </w:tcPr>
          <w:p w:rsidR="6E57A745" w:rsidP="6E57A745" w:rsidRDefault="6E57A745" w14:paraId="300206F8" w14:textId="2BCABBC4">
            <w:pPr>
              <w:spacing w:line="259" w:lineRule="auto"/>
              <w:rPr>
                <w:rFonts w:ascii="Calibri" w:hAnsi="Calibri" w:eastAsia="Calibri" w:cs="Calibri"/>
                <w:b/>
                <w:bCs/>
                <w:color w:val="000000" w:themeColor="text1"/>
              </w:rPr>
            </w:pPr>
            <w:r w:rsidRPr="6E57A745">
              <w:rPr>
                <w:rFonts w:ascii="Calibri" w:hAnsi="Calibri" w:eastAsia="Calibri" w:cs="Calibri"/>
                <w:b/>
                <w:bCs/>
                <w:color w:val="000000" w:themeColor="text1"/>
              </w:rPr>
              <w:t>App no</w:t>
            </w:r>
          </w:p>
        </w:tc>
        <w:tc>
          <w:tcPr>
            <w:tcW w:w="1725" w:type="dxa"/>
            <w:shd w:val="clear" w:color="auto" w:fill="E7E6E6" w:themeFill="background2"/>
          </w:tcPr>
          <w:p w:rsidR="6E57A745" w:rsidP="6E57A745" w:rsidRDefault="6E57A745" w14:paraId="795CB324" w14:textId="5F17F74D">
            <w:pPr>
              <w:spacing w:line="259" w:lineRule="auto"/>
              <w:rPr>
                <w:rFonts w:ascii="Calibri" w:hAnsi="Calibri" w:eastAsia="Calibri" w:cs="Calibri"/>
                <w:b/>
                <w:bCs/>
                <w:color w:val="000000" w:themeColor="text1"/>
              </w:rPr>
            </w:pPr>
            <w:r w:rsidRPr="6E57A745">
              <w:rPr>
                <w:rFonts w:ascii="Calibri" w:hAnsi="Calibri" w:eastAsia="Calibri" w:cs="Calibri"/>
                <w:b/>
                <w:bCs/>
                <w:color w:val="000000" w:themeColor="text1"/>
              </w:rPr>
              <w:t>Funding Type</w:t>
            </w:r>
          </w:p>
        </w:tc>
        <w:tc>
          <w:tcPr>
            <w:tcW w:w="2805" w:type="dxa"/>
            <w:shd w:val="clear" w:color="auto" w:fill="E7E6E6" w:themeFill="background2"/>
          </w:tcPr>
          <w:p w:rsidR="6E57A745" w:rsidP="6E57A745" w:rsidRDefault="6E57A745" w14:paraId="62AE88FE" w14:textId="6EBF6DE9">
            <w:pPr>
              <w:spacing w:line="259" w:lineRule="auto"/>
              <w:rPr>
                <w:rFonts w:ascii="Calibri" w:hAnsi="Calibri" w:eastAsia="Calibri" w:cs="Calibri"/>
                <w:b/>
                <w:bCs/>
                <w:color w:val="000000" w:themeColor="text1"/>
              </w:rPr>
            </w:pPr>
            <w:r w:rsidRPr="6E57A745">
              <w:rPr>
                <w:rFonts w:ascii="Calibri" w:hAnsi="Calibri" w:eastAsia="Calibri" w:cs="Calibri"/>
                <w:b/>
                <w:bCs/>
                <w:color w:val="000000" w:themeColor="text1"/>
              </w:rPr>
              <w:t>RSO Name</w:t>
            </w:r>
          </w:p>
        </w:tc>
        <w:tc>
          <w:tcPr>
            <w:tcW w:w="1470" w:type="dxa"/>
            <w:shd w:val="clear" w:color="auto" w:fill="E7E6E6" w:themeFill="background2"/>
          </w:tcPr>
          <w:p w:rsidR="6E57A745" w:rsidP="6E57A745" w:rsidRDefault="6E57A745" w14:paraId="4BD33F6B" w14:textId="34DDE5C3">
            <w:pPr>
              <w:spacing w:line="259" w:lineRule="auto"/>
              <w:rPr>
                <w:rFonts w:ascii="Calibri" w:hAnsi="Calibri" w:eastAsia="Calibri" w:cs="Calibri"/>
                <w:b/>
                <w:bCs/>
                <w:color w:val="000000" w:themeColor="text1"/>
              </w:rPr>
            </w:pPr>
            <w:r w:rsidRPr="6E57A745">
              <w:rPr>
                <w:rFonts w:ascii="Calibri" w:hAnsi="Calibri" w:eastAsia="Calibri" w:cs="Calibri"/>
                <w:b/>
                <w:bCs/>
                <w:color w:val="000000" w:themeColor="text1"/>
              </w:rPr>
              <w:t xml:space="preserve">Amount </w:t>
            </w:r>
          </w:p>
          <w:p w:rsidR="6E57A745" w:rsidP="6E57A745" w:rsidRDefault="6E57A745" w14:paraId="033C5ECA" w14:textId="18A56AB3">
            <w:pPr>
              <w:spacing w:line="259" w:lineRule="auto"/>
              <w:rPr>
                <w:rFonts w:ascii="Calibri" w:hAnsi="Calibri" w:eastAsia="Calibri" w:cs="Calibri"/>
                <w:b/>
                <w:bCs/>
                <w:color w:val="000000" w:themeColor="text1"/>
              </w:rPr>
            </w:pPr>
            <w:r w:rsidRPr="6E57A745">
              <w:rPr>
                <w:rFonts w:ascii="Calibri" w:hAnsi="Calibri" w:eastAsia="Calibri" w:cs="Calibri"/>
                <w:b/>
                <w:bCs/>
                <w:color w:val="000000" w:themeColor="text1"/>
              </w:rPr>
              <w:t>Requested</w:t>
            </w:r>
          </w:p>
        </w:tc>
        <w:tc>
          <w:tcPr>
            <w:tcW w:w="1185" w:type="dxa"/>
            <w:shd w:val="clear" w:color="auto" w:fill="E7E6E6" w:themeFill="background2"/>
          </w:tcPr>
          <w:p w:rsidR="6E57A745" w:rsidP="6E57A745" w:rsidRDefault="6E57A745" w14:paraId="6532CA90" w14:textId="72A17F19">
            <w:pPr>
              <w:spacing w:line="259" w:lineRule="auto"/>
              <w:rPr>
                <w:rFonts w:ascii="Calibri" w:hAnsi="Calibri" w:eastAsia="Calibri" w:cs="Calibri"/>
                <w:b/>
                <w:bCs/>
                <w:color w:val="000000" w:themeColor="text1"/>
              </w:rPr>
            </w:pPr>
            <w:r w:rsidRPr="6E57A745">
              <w:rPr>
                <w:rFonts w:ascii="Calibri" w:hAnsi="Calibri" w:eastAsia="Calibri" w:cs="Calibri"/>
                <w:b/>
                <w:bCs/>
                <w:color w:val="000000" w:themeColor="text1"/>
              </w:rPr>
              <w:t>Amount Funded</w:t>
            </w:r>
          </w:p>
        </w:tc>
        <w:tc>
          <w:tcPr>
            <w:tcW w:w="1207" w:type="dxa"/>
            <w:shd w:val="clear" w:color="auto" w:fill="E7E6E6" w:themeFill="background2"/>
          </w:tcPr>
          <w:p w:rsidR="6E57A745" w:rsidP="6E57A745" w:rsidRDefault="6E57A745" w14:paraId="4822F7FF" w14:textId="103B75BE">
            <w:pPr>
              <w:spacing w:line="259" w:lineRule="auto"/>
              <w:rPr>
                <w:rFonts w:ascii="Calibri" w:hAnsi="Calibri" w:eastAsia="Calibri" w:cs="Calibri"/>
                <w:b/>
                <w:bCs/>
                <w:color w:val="000000" w:themeColor="text1"/>
              </w:rPr>
            </w:pPr>
            <w:r w:rsidRPr="6E57A745">
              <w:rPr>
                <w:rFonts w:ascii="Calibri" w:hAnsi="Calibri" w:eastAsia="Calibri" w:cs="Calibri"/>
                <w:b/>
                <w:bCs/>
                <w:color w:val="000000" w:themeColor="text1"/>
              </w:rPr>
              <w:t>Vote</w:t>
            </w:r>
          </w:p>
        </w:tc>
      </w:tr>
      <w:tr w:rsidR="6E57A745" w:rsidTr="6E57A745" w14:paraId="0438A4D0" w14:textId="77777777">
        <w:tc>
          <w:tcPr>
            <w:tcW w:w="1080" w:type="dxa"/>
          </w:tcPr>
          <w:p w:rsidR="6E57A745" w:rsidP="6E57A745" w:rsidRDefault="6E57A745" w14:paraId="73B39D73" w14:textId="6F2AB42E">
            <w:pPr>
              <w:spacing w:line="259" w:lineRule="auto"/>
              <w:rPr>
                <w:rFonts w:ascii="Calibri" w:hAnsi="Calibri" w:eastAsia="Calibri" w:cs="Calibri"/>
                <w:color w:val="000000" w:themeColor="text1"/>
              </w:rPr>
            </w:pPr>
            <w:r w:rsidRPr="6E57A745">
              <w:rPr>
                <w:rFonts w:ascii="Calibri" w:hAnsi="Calibri" w:eastAsia="Calibri" w:cs="Calibri"/>
                <w:color w:val="000000" w:themeColor="text1"/>
              </w:rPr>
              <w:t>104608</w:t>
            </w:r>
          </w:p>
        </w:tc>
        <w:tc>
          <w:tcPr>
            <w:tcW w:w="1725" w:type="dxa"/>
          </w:tcPr>
          <w:p w:rsidR="6E57A745" w:rsidP="6E57A745" w:rsidRDefault="6E57A745" w14:paraId="07EA496A" w14:textId="6A1A6618">
            <w:pPr>
              <w:spacing w:line="259" w:lineRule="auto"/>
              <w:rPr>
                <w:rFonts w:ascii="Calibri" w:hAnsi="Calibri" w:eastAsia="Calibri" w:cs="Calibri"/>
                <w:color w:val="000000" w:themeColor="text1"/>
              </w:rPr>
            </w:pPr>
            <w:r w:rsidRPr="6E57A745">
              <w:rPr>
                <w:rFonts w:ascii="Calibri" w:hAnsi="Calibri" w:eastAsia="Calibri" w:cs="Calibri"/>
                <w:color w:val="000000" w:themeColor="text1"/>
              </w:rPr>
              <w:t>Programs</w:t>
            </w:r>
          </w:p>
        </w:tc>
        <w:tc>
          <w:tcPr>
            <w:tcW w:w="2805" w:type="dxa"/>
          </w:tcPr>
          <w:p w:rsidR="6E57A745" w:rsidP="6E57A745" w:rsidRDefault="6E57A745" w14:paraId="4CDCB4E3" w14:textId="34B1528D">
            <w:pPr>
              <w:spacing w:line="259" w:lineRule="auto"/>
              <w:rPr>
                <w:rFonts w:ascii="Calibri" w:hAnsi="Calibri" w:eastAsia="Calibri" w:cs="Calibri"/>
                <w:color w:val="000000" w:themeColor="text1"/>
              </w:rPr>
            </w:pPr>
            <w:r w:rsidRPr="6E57A745">
              <w:rPr>
                <w:rFonts w:ascii="Calibri" w:hAnsi="Calibri" w:eastAsia="Calibri" w:cs="Calibri"/>
                <w:color w:val="000000" w:themeColor="text1"/>
              </w:rPr>
              <w:t>Iranian Cultural Association</w:t>
            </w:r>
          </w:p>
        </w:tc>
        <w:tc>
          <w:tcPr>
            <w:tcW w:w="1470" w:type="dxa"/>
          </w:tcPr>
          <w:p w:rsidR="6E57A745" w:rsidP="6E57A745" w:rsidRDefault="6E57A745" w14:paraId="33172E34" w14:textId="754D9411">
            <w:pPr>
              <w:spacing w:line="259" w:lineRule="auto"/>
              <w:rPr>
                <w:rFonts w:ascii="Calibri" w:hAnsi="Calibri" w:eastAsia="Calibri" w:cs="Calibri"/>
                <w:color w:val="000000" w:themeColor="text1"/>
              </w:rPr>
            </w:pPr>
            <w:r w:rsidRPr="6E57A745">
              <w:rPr>
                <w:rFonts w:ascii="Calibri" w:hAnsi="Calibri" w:eastAsia="Calibri" w:cs="Calibri"/>
                <w:color w:val="000000" w:themeColor="text1"/>
              </w:rPr>
              <w:t xml:space="preserve">$2,000.00 </w:t>
            </w:r>
          </w:p>
        </w:tc>
        <w:tc>
          <w:tcPr>
            <w:tcW w:w="1185" w:type="dxa"/>
          </w:tcPr>
          <w:p w:rsidR="2F6103CB" w:rsidP="6E57A745" w:rsidRDefault="2F6103CB" w14:paraId="4396875D" w14:textId="4DB74466">
            <w:pPr>
              <w:spacing w:line="259" w:lineRule="auto"/>
              <w:rPr>
                <w:rFonts w:ascii="Calibri" w:hAnsi="Calibri" w:eastAsia="Calibri" w:cs="Calibri"/>
                <w:color w:val="000000" w:themeColor="text1"/>
              </w:rPr>
            </w:pPr>
            <w:r w:rsidRPr="6E57A745">
              <w:rPr>
                <w:rFonts w:ascii="Calibri" w:hAnsi="Calibri" w:eastAsia="Calibri" w:cs="Calibri"/>
                <w:color w:val="000000" w:themeColor="text1"/>
              </w:rPr>
              <w:t>$2,000.00</w:t>
            </w:r>
          </w:p>
        </w:tc>
        <w:tc>
          <w:tcPr>
            <w:tcW w:w="1207" w:type="dxa"/>
          </w:tcPr>
          <w:p w:rsidR="2F6103CB" w:rsidP="6E57A745" w:rsidRDefault="2F6103CB" w14:paraId="52662635" w14:textId="132F7C94">
            <w:pPr>
              <w:spacing w:line="259" w:lineRule="auto"/>
              <w:rPr>
                <w:rFonts w:ascii="Calibri" w:hAnsi="Calibri" w:eastAsia="Calibri" w:cs="Calibri"/>
                <w:color w:val="000000" w:themeColor="text1"/>
              </w:rPr>
            </w:pPr>
            <w:r w:rsidRPr="6E57A745">
              <w:rPr>
                <w:rFonts w:ascii="Calibri" w:hAnsi="Calibri" w:eastAsia="Calibri" w:cs="Calibri"/>
                <w:color w:val="000000" w:themeColor="text1"/>
              </w:rPr>
              <w:t>8-0-0</w:t>
            </w:r>
          </w:p>
        </w:tc>
      </w:tr>
    </w:tbl>
    <w:p w:rsidR="3CBE6E89" w:rsidP="6E57A745" w:rsidRDefault="3CBE6E89" w14:paraId="0AD7C205" w14:textId="2470AAA8">
      <w:pPr>
        <w:pStyle w:val="ListParagraph"/>
        <w:numPr>
          <w:ilvl w:val="0"/>
          <w:numId w:val="7"/>
        </w:numPr>
        <w:rPr>
          <w:rFonts w:eastAsiaTheme="minorEastAsia"/>
          <w:color w:val="000000" w:themeColor="text1"/>
          <w:sz w:val="24"/>
          <w:szCs w:val="24"/>
        </w:rPr>
      </w:pPr>
      <w:r w:rsidRPr="6E57A745">
        <w:rPr>
          <w:rFonts w:ascii="Calibri" w:hAnsi="Calibri" w:eastAsia="Calibri" w:cs="Calibri"/>
          <w:color w:val="000000" w:themeColor="text1"/>
          <w:sz w:val="24"/>
          <w:szCs w:val="24"/>
        </w:rPr>
        <w:t>App no 104608- Iranian Cultural Association</w:t>
      </w:r>
    </w:p>
    <w:p w:rsidR="3CBE6E89" w:rsidP="6E57A745" w:rsidRDefault="3CBE6E89" w14:paraId="60A55F47" w14:textId="70870C4C">
      <w:pPr>
        <w:pStyle w:val="ListParagraph"/>
        <w:numPr>
          <w:ilvl w:val="1"/>
          <w:numId w:val="7"/>
        </w:numPr>
        <w:rPr>
          <w:rFonts w:eastAsiaTheme="minorEastAsia"/>
          <w:color w:val="000000" w:themeColor="text1"/>
          <w:sz w:val="24"/>
          <w:szCs w:val="24"/>
        </w:rPr>
      </w:pPr>
      <w:r w:rsidRPr="6E57A745">
        <w:rPr>
          <w:rFonts w:ascii="Calibri" w:hAnsi="Calibri" w:eastAsia="Calibri" w:cs="Calibri"/>
          <w:color w:val="000000" w:themeColor="text1"/>
          <w:sz w:val="24"/>
          <w:szCs w:val="24"/>
        </w:rPr>
        <w:t>Description: Space rental, food and advertising for after exam relief event</w:t>
      </w:r>
    </w:p>
    <w:p w:rsidR="3CBE6E89" w:rsidP="6E57A745" w:rsidRDefault="3CBE6E89" w14:paraId="66B69F65" w14:textId="70318EF9">
      <w:pPr>
        <w:pStyle w:val="ListParagraph"/>
        <w:numPr>
          <w:ilvl w:val="1"/>
          <w:numId w:val="7"/>
        </w:numPr>
        <w:rPr>
          <w:rFonts w:eastAsiaTheme="minorEastAsia"/>
          <w:color w:val="000000" w:themeColor="text1"/>
          <w:sz w:val="24"/>
          <w:szCs w:val="24"/>
        </w:rPr>
      </w:pPr>
      <w:r w:rsidRPr="6E57A745">
        <w:rPr>
          <w:rFonts w:ascii="Calibri" w:hAnsi="Calibri" w:eastAsia="Calibri" w:cs="Calibri"/>
          <w:color w:val="000000" w:themeColor="text1"/>
          <w:sz w:val="24"/>
          <w:szCs w:val="24"/>
        </w:rPr>
        <w:t>Meeting notes 03/18/21: Tabled to ask for more information on food</w:t>
      </w:r>
    </w:p>
    <w:p w:rsidR="67295990" w:rsidP="6E57A745" w:rsidRDefault="67295990" w14:paraId="5451F7AC" w14:textId="0338C66E">
      <w:pPr>
        <w:pStyle w:val="ListParagraph"/>
        <w:numPr>
          <w:ilvl w:val="1"/>
          <w:numId w:val="7"/>
        </w:numPr>
        <w:rPr>
          <w:color w:val="000000" w:themeColor="text1"/>
          <w:sz w:val="24"/>
          <w:szCs w:val="24"/>
        </w:rPr>
      </w:pPr>
      <w:r w:rsidRPr="6E57A745">
        <w:rPr>
          <w:rFonts w:ascii="Calibri" w:hAnsi="Calibri" w:eastAsia="Calibri" w:cs="Calibri"/>
          <w:color w:val="000000" w:themeColor="text1"/>
          <w:sz w:val="24"/>
          <w:szCs w:val="24"/>
        </w:rPr>
        <w:t xml:space="preserve">After clarification from emails, </w:t>
      </w:r>
      <w:r w:rsidRPr="6E57A745" w:rsidR="1F67A85E">
        <w:rPr>
          <w:rFonts w:ascii="Calibri" w:hAnsi="Calibri" w:eastAsia="Calibri" w:cs="Calibri"/>
          <w:color w:val="000000" w:themeColor="text1"/>
          <w:sz w:val="24"/>
          <w:szCs w:val="24"/>
        </w:rPr>
        <w:t>food will be packaged individually</w:t>
      </w:r>
    </w:p>
    <w:p w:rsidR="1F67A85E" w:rsidP="6E57A745" w:rsidRDefault="1F67A85E" w14:paraId="49313034" w14:textId="6637345A">
      <w:pPr>
        <w:pStyle w:val="ListParagraph"/>
        <w:numPr>
          <w:ilvl w:val="1"/>
          <w:numId w:val="7"/>
        </w:numPr>
        <w:rPr>
          <w:i/>
          <w:iCs/>
          <w:color w:val="000000" w:themeColor="text1"/>
          <w:sz w:val="24"/>
          <w:szCs w:val="24"/>
        </w:rPr>
      </w:pPr>
      <w:r w:rsidRPr="6E57A745">
        <w:rPr>
          <w:rFonts w:ascii="Calibri" w:hAnsi="Calibri" w:eastAsia="Calibri" w:cs="Calibri"/>
          <w:i/>
          <w:iCs/>
          <w:color w:val="000000" w:themeColor="text1"/>
          <w:sz w:val="24"/>
          <w:szCs w:val="24"/>
        </w:rPr>
        <w:t>Note</w:t>
      </w:r>
      <w:r w:rsidRPr="6E57A745" w:rsidR="70BC1E99">
        <w:rPr>
          <w:rFonts w:ascii="Calibri" w:hAnsi="Calibri" w:eastAsia="Calibri" w:cs="Calibri"/>
          <w:i/>
          <w:iCs/>
          <w:color w:val="000000" w:themeColor="text1"/>
          <w:sz w:val="24"/>
          <w:szCs w:val="24"/>
        </w:rPr>
        <w:t>: voting for app no 104608 conducted via Microsoft teams on 03/29/2021</w:t>
      </w:r>
    </w:p>
    <w:p w:rsidR="6E57A745" w:rsidP="058C1485" w:rsidRDefault="1F67A85E" w14:paraId="3B66F76D" w14:textId="6C54D4D6">
      <w:pPr>
        <w:pStyle w:val="ListParagraph"/>
        <w:numPr>
          <w:ilvl w:val="1"/>
          <w:numId w:val="7"/>
        </w:numPr>
        <w:rPr>
          <w:color w:val="000000" w:themeColor="text1"/>
          <w:sz w:val="24"/>
          <w:szCs w:val="24"/>
        </w:rPr>
      </w:pPr>
      <w:r w:rsidRPr="058C1485">
        <w:rPr>
          <w:rFonts w:ascii="Calibri" w:hAnsi="Calibri" w:eastAsia="Calibri" w:cs="Calibri"/>
          <w:color w:val="000000" w:themeColor="text1"/>
          <w:sz w:val="24"/>
          <w:szCs w:val="24"/>
        </w:rPr>
        <w:t>Vote of 8-0-0</w:t>
      </w:r>
      <w:r w:rsidRPr="058C1485" w:rsidR="3543680D">
        <w:rPr>
          <w:rFonts w:ascii="Calibri" w:hAnsi="Calibri" w:eastAsia="Calibri" w:cs="Calibri"/>
          <w:color w:val="000000" w:themeColor="text1"/>
          <w:sz w:val="24"/>
          <w:szCs w:val="24"/>
        </w:rPr>
        <w:t>, funding approved at standard</w:t>
      </w:r>
    </w:p>
    <w:p w:rsidR="1BBA75DE" w:rsidP="6E57A745" w:rsidRDefault="1BBA75DE" w14:paraId="0ACA2D11" w14:textId="24602327">
      <w:pPr>
        <w:spacing w:after="0"/>
        <w:ind w:firstLine="720"/>
        <w:rPr>
          <w:rFonts w:ascii="Calibri" w:hAnsi="Calibri" w:eastAsia="Calibri" w:cs="Calibri"/>
          <w:color w:val="000000" w:themeColor="text1"/>
          <w:sz w:val="24"/>
          <w:szCs w:val="24"/>
        </w:rPr>
      </w:pPr>
      <w:r w:rsidRPr="6E57A745">
        <w:rPr>
          <w:rFonts w:ascii="Calibri" w:hAnsi="Calibri" w:eastAsia="Calibri" w:cs="Calibri"/>
          <w:color w:val="000000" w:themeColor="text1"/>
          <w:sz w:val="24"/>
          <w:szCs w:val="24"/>
        </w:rPr>
        <w:t>Discuss</w:t>
      </w:r>
    </w:p>
    <w:tbl>
      <w:tblPr>
        <w:tblStyle w:val="TableGrid"/>
        <w:tblW w:w="0" w:type="auto"/>
        <w:tblLayout w:type="fixed"/>
        <w:tblLook w:val="06A0" w:firstRow="1" w:lastRow="0" w:firstColumn="1" w:lastColumn="0" w:noHBand="1" w:noVBand="1"/>
      </w:tblPr>
      <w:tblGrid>
        <w:gridCol w:w="1080"/>
        <w:gridCol w:w="1725"/>
        <w:gridCol w:w="2805"/>
        <w:gridCol w:w="1470"/>
        <w:gridCol w:w="1110"/>
        <w:gridCol w:w="1282"/>
      </w:tblGrid>
      <w:tr w:rsidR="34EC209A" w:rsidTr="058C1485" w14:paraId="0C443927" w14:textId="77777777">
        <w:tc>
          <w:tcPr>
            <w:tcW w:w="1080" w:type="dxa"/>
            <w:shd w:val="clear" w:color="auto" w:fill="E7E6E6" w:themeFill="background2"/>
          </w:tcPr>
          <w:p w:rsidR="34EC209A" w:rsidP="50B3B9B6" w:rsidRDefault="61D47FD0" w14:paraId="511BAEB7" w14:textId="2BCABBC4">
            <w:pPr>
              <w:spacing w:line="259" w:lineRule="auto"/>
              <w:rPr>
                <w:rFonts w:ascii="Calibri" w:hAnsi="Calibri" w:eastAsia="Calibri" w:cs="Calibri"/>
                <w:b/>
                <w:bCs/>
                <w:color w:val="000000" w:themeColor="text1"/>
              </w:rPr>
            </w:pPr>
            <w:r w:rsidRPr="50B3B9B6">
              <w:rPr>
                <w:rFonts w:ascii="Calibri" w:hAnsi="Calibri" w:eastAsia="Calibri" w:cs="Calibri"/>
                <w:b/>
                <w:bCs/>
                <w:color w:val="000000" w:themeColor="text1"/>
              </w:rPr>
              <w:t>App no</w:t>
            </w:r>
          </w:p>
        </w:tc>
        <w:tc>
          <w:tcPr>
            <w:tcW w:w="1725" w:type="dxa"/>
            <w:shd w:val="clear" w:color="auto" w:fill="E7E6E6" w:themeFill="background2"/>
          </w:tcPr>
          <w:p w:rsidR="34EC209A" w:rsidP="50B3B9B6" w:rsidRDefault="61D47FD0" w14:paraId="41F72A8A" w14:textId="5F17F74D">
            <w:pPr>
              <w:spacing w:line="259" w:lineRule="auto"/>
              <w:rPr>
                <w:rFonts w:ascii="Calibri" w:hAnsi="Calibri" w:eastAsia="Calibri" w:cs="Calibri"/>
                <w:b/>
                <w:bCs/>
                <w:color w:val="000000" w:themeColor="text1"/>
              </w:rPr>
            </w:pPr>
            <w:r w:rsidRPr="50B3B9B6">
              <w:rPr>
                <w:rFonts w:ascii="Calibri" w:hAnsi="Calibri" w:eastAsia="Calibri" w:cs="Calibri"/>
                <w:b/>
                <w:bCs/>
                <w:color w:val="000000" w:themeColor="text1"/>
              </w:rPr>
              <w:t>Funding Type</w:t>
            </w:r>
          </w:p>
        </w:tc>
        <w:tc>
          <w:tcPr>
            <w:tcW w:w="2805" w:type="dxa"/>
            <w:shd w:val="clear" w:color="auto" w:fill="E7E6E6" w:themeFill="background2"/>
          </w:tcPr>
          <w:p w:rsidR="34EC209A" w:rsidP="50B3B9B6" w:rsidRDefault="61D47FD0" w14:paraId="67F18761" w14:textId="6EBF6DE9">
            <w:pPr>
              <w:spacing w:line="259" w:lineRule="auto"/>
              <w:rPr>
                <w:rFonts w:ascii="Calibri" w:hAnsi="Calibri" w:eastAsia="Calibri" w:cs="Calibri"/>
                <w:b/>
                <w:bCs/>
                <w:color w:val="000000" w:themeColor="text1"/>
              </w:rPr>
            </w:pPr>
            <w:r w:rsidRPr="50B3B9B6">
              <w:rPr>
                <w:rFonts w:ascii="Calibri" w:hAnsi="Calibri" w:eastAsia="Calibri" w:cs="Calibri"/>
                <w:b/>
                <w:bCs/>
                <w:color w:val="000000" w:themeColor="text1"/>
              </w:rPr>
              <w:t>RSO Name</w:t>
            </w:r>
          </w:p>
        </w:tc>
        <w:tc>
          <w:tcPr>
            <w:tcW w:w="1470" w:type="dxa"/>
            <w:shd w:val="clear" w:color="auto" w:fill="E7E6E6" w:themeFill="background2"/>
          </w:tcPr>
          <w:p w:rsidR="34EC209A" w:rsidP="50B3B9B6" w:rsidRDefault="61D47FD0" w14:paraId="4D055892" w14:textId="34DDE5C3">
            <w:pPr>
              <w:spacing w:line="259" w:lineRule="auto"/>
              <w:rPr>
                <w:rFonts w:ascii="Calibri" w:hAnsi="Calibri" w:eastAsia="Calibri" w:cs="Calibri"/>
                <w:b/>
                <w:bCs/>
                <w:color w:val="000000" w:themeColor="text1"/>
              </w:rPr>
            </w:pPr>
            <w:r w:rsidRPr="50B3B9B6">
              <w:rPr>
                <w:rFonts w:ascii="Calibri" w:hAnsi="Calibri" w:eastAsia="Calibri" w:cs="Calibri"/>
                <w:b/>
                <w:bCs/>
                <w:color w:val="000000" w:themeColor="text1"/>
              </w:rPr>
              <w:t xml:space="preserve">Amount </w:t>
            </w:r>
          </w:p>
          <w:p w:rsidR="34EC209A" w:rsidP="50B3B9B6" w:rsidRDefault="61D47FD0" w14:paraId="2419C10F" w14:textId="18A56AB3">
            <w:pPr>
              <w:spacing w:line="259" w:lineRule="auto"/>
              <w:rPr>
                <w:rFonts w:ascii="Calibri" w:hAnsi="Calibri" w:eastAsia="Calibri" w:cs="Calibri"/>
                <w:b/>
                <w:bCs/>
                <w:color w:val="000000" w:themeColor="text1"/>
              </w:rPr>
            </w:pPr>
            <w:r w:rsidRPr="50B3B9B6">
              <w:rPr>
                <w:rFonts w:ascii="Calibri" w:hAnsi="Calibri" w:eastAsia="Calibri" w:cs="Calibri"/>
                <w:b/>
                <w:bCs/>
                <w:color w:val="000000" w:themeColor="text1"/>
              </w:rPr>
              <w:t>Requested</w:t>
            </w:r>
          </w:p>
        </w:tc>
        <w:tc>
          <w:tcPr>
            <w:tcW w:w="1110" w:type="dxa"/>
            <w:shd w:val="clear" w:color="auto" w:fill="E7E6E6" w:themeFill="background2"/>
          </w:tcPr>
          <w:p w:rsidR="34EC209A" w:rsidP="50B3B9B6" w:rsidRDefault="61D47FD0" w14:paraId="3F97E53C" w14:textId="72A17F19">
            <w:pPr>
              <w:spacing w:line="259" w:lineRule="auto"/>
              <w:rPr>
                <w:rFonts w:ascii="Calibri" w:hAnsi="Calibri" w:eastAsia="Calibri" w:cs="Calibri"/>
                <w:b/>
                <w:bCs/>
                <w:color w:val="000000" w:themeColor="text1"/>
              </w:rPr>
            </w:pPr>
            <w:r w:rsidRPr="50B3B9B6">
              <w:rPr>
                <w:rFonts w:ascii="Calibri" w:hAnsi="Calibri" w:eastAsia="Calibri" w:cs="Calibri"/>
                <w:b/>
                <w:bCs/>
                <w:color w:val="000000" w:themeColor="text1"/>
              </w:rPr>
              <w:t>Amount Funded</w:t>
            </w:r>
          </w:p>
        </w:tc>
        <w:tc>
          <w:tcPr>
            <w:tcW w:w="1282" w:type="dxa"/>
            <w:shd w:val="clear" w:color="auto" w:fill="E7E6E6" w:themeFill="background2"/>
          </w:tcPr>
          <w:p w:rsidR="34EC209A" w:rsidP="50B3B9B6" w:rsidRDefault="61D47FD0" w14:paraId="58C654EE" w14:textId="103B75BE">
            <w:pPr>
              <w:spacing w:line="259" w:lineRule="auto"/>
              <w:rPr>
                <w:rFonts w:ascii="Calibri" w:hAnsi="Calibri" w:eastAsia="Calibri" w:cs="Calibri"/>
                <w:b/>
                <w:bCs/>
                <w:color w:val="000000" w:themeColor="text1"/>
              </w:rPr>
            </w:pPr>
            <w:r w:rsidRPr="50B3B9B6">
              <w:rPr>
                <w:rFonts w:ascii="Calibri" w:hAnsi="Calibri" w:eastAsia="Calibri" w:cs="Calibri"/>
                <w:b/>
                <w:bCs/>
                <w:color w:val="000000" w:themeColor="text1"/>
              </w:rPr>
              <w:t>Vote</w:t>
            </w:r>
          </w:p>
        </w:tc>
      </w:tr>
      <w:tr w:rsidR="34EC209A" w:rsidTr="058C1485" w14:paraId="72636E0A" w14:textId="77777777">
        <w:tc>
          <w:tcPr>
            <w:tcW w:w="1080" w:type="dxa"/>
          </w:tcPr>
          <w:p w:rsidR="34EC209A" w:rsidP="058C1485" w:rsidRDefault="3F92AD01" w14:paraId="3BF310ED" w14:textId="51530403">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106000</w:t>
            </w:r>
          </w:p>
        </w:tc>
        <w:tc>
          <w:tcPr>
            <w:tcW w:w="1725" w:type="dxa"/>
          </w:tcPr>
          <w:p w:rsidR="34EC209A" w:rsidP="50B3B9B6" w:rsidRDefault="61D47FD0" w14:paraId="162DDA6C" w14:textId="682FF6DE">
            <w:pPr>
              <w:spacing w:line="259" w:lineRule="auto"/>
              <w:rPr>
                <w:rFonts w:ascii="Calibri" w:hAnsi="Calibri" w:eastAsia="Calibri" w:cs="Calibri"/>
                <w:color w:val="000000" w:themeColor="text1"/>
              </w:rPr>
            </w:pPr>
            <w:r w:rsidRPr="50B3B9B6">
              <w:rPr>
                <w:rFonts w:ascii="Calibri" w:hAnsi="Calibri" w:eastAsia="Calibri" w:cs="Calibri"/>
                <w:color w:val="000000" w:themeColor="text1"/>
              </w:rPr>
              <w:t>Contingency</w:t>
            </w:r>
          </w:p>
        </w:tc>
        <w:tc>
          <w:tcPr>
            <w:tcW w:w="2805" w:type="dxa"/>
          </w:tcPr>
          <w:p w:rsidR="34EC209A" w:rsidP="50B3B9B6" w:rsidRDefault="61D47FD0" w14:paraId="6EB3F097" w14:textId="7F277D77">
            <w:pPr>
              <w:spacing w:line="259" w:lineRule="auto"/>
              <w:rPr>
                <w:rFonts w:ascii="Calibri" w:hAnsi="Calibri" w:eastAsia="Calibri" w:cs="Calibri"/>
                <w:color w:val="000000" w:themeColor="text1"/>
              </w:rPr>
            </w:pPr>
            <w:r w:rsidRPr="50B3B9B6">
              <w:rPr>
                <w:rFonts w:ascii="Calibri" w:hAnsi="Calibri" w:eastAsia="Calibri" w:cs="Calibri"/>
                <w:color w:val="000000" w:themeColor="text1"/>
              </w:rPr>
              <w:t>Illini N Motion Dance Team</w:t>
            </w:r>
          </w:p>
        </w:tc>
        <w:tc>
          <w:tcPr>
            <w:tcW w:w="1470" w:type="dxa"/>
          </w:tcPr>
          <w:p w:rsidR="34EC209A" w:rsidP="50B3B9B6" w:rsidRDefault="61D47FD0" w14:paraId="1D660A98" w14:textId="29339DC3">
            <w:pPr>
              <w:spacing w:line="259" w:lineRule="auto"/>
              <w:rPr>
                <w:rFonts w:ascii="Calibri" w:hAnsi="Calibri" w:eastAsia="Calibri" w:cs="Calibri"/>
                <w:color w:val="000000" w:themeColor="text1"/>
              </w:rPr>
            </w:pPr>
            <w:r w:rsidRPr="50B3B9B6">
              <w:rPr>
                <w:rFonts w:ascii="Calibri" w:hAnsi="Calibri" w:eastAsia="Calibri" w:cs="Calibri"/>
                <w:color w:val="000000" w:themeColor="text1"/>
              </w:rPr>
              <w:t>$1,000.00</w:t>
            </w:r>
          </w:p>
        </w:tc>
        <w:tc>
          <w:tcPr>
            <w:tcW w:w="1110" w:type="dxa"/>
          </w:tcPr>
          <w:p w:rsidR="34EC209A" w:rsidP="058C1485" w:rsidRDefault="640B0F58" w14:paraId="63880368" w14:textId="234B348C">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$0.00</w:t>
            </w:r>
          </w:p>
        </w:tc>
        <w:tc>
          <w:tcPr>
            <w:tcW w:w="1282" w:type="dxa"/>
          </w:tcPr>
          <w:p w:rsidR="34EC209A" w:rsidP="058C1485" w:rsidRDefault="640B0F58" w14:paraId="55F011F7" w14:textId="01DE7A0D">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9-0-0</w:t>
            </w:r>
          </w:p>
        </w:tc>
      </w:tr>
      <w:tr w:rsidR="34EC209A" w:rsidTr="058C1485" w14:paraId="00638472" w14:textId="77777777">
        <w:tc>
          <w:tcPr>
            <w:tcW w:w="1080" w:type="dxa"/>
          </w:tcPr>
          <w:p w:rsidR="34EC209A" w:rsidP="50B3B9B6" w:rsidRDefault="61D47FD0" w14:paraId="6C07EE0C" w14:textId="14136B9C">
            <w:pPr>
              <w:spacing w:line="259" w:lineRule="auto"/>
              <w:rPr>
                <w:rFonts w:ascii="Calibri" w:hAnsi="Calibri" w:eastAsia="Calibri" w:cs="Calibri"/>
                <w:color w:val="000000" w:themeColor="text1"/>
              </w:rPr>
            </w:pPr>
            <w:r w:rsidRPr="50B3B9B6">
              <w:rPr>
                <w:rFonts w:ascii="Calibri" w:hAnsi="Calibri" w:eastAsia="Calibri" w:cs="Calibri"/>
                <w:color w:val="000000" w:themeColor="text1"/>
              </w:rPr>
              <w:t>104577</w:t>
            </w:r>
          </w:p>
        </w:tc>
        <w:tc>
          <w:tcPr>
            <w:tcW w:w="1725" w:type="dxa"/>
          </w:tcPr>
          <w:p w:rsidR="34EC209A" w:rsidP="50B3B9B6" w:rsidRDefault="61D47FD0" w14:paraId="7D93D931" w14:textId="0BC86D4E">
            <w:pPr>
              <w:spacing w:line="259" w:lineRule="auto"/>
              <w:rPr>
                <w:rFonts w:ascii="Calibri" w:hAnsi="Calibri" w:eastAsia="Calibri" w:cs="Calibri"/>
                <w:color w:val="000000" w:themeColor="text1"/>
              </w:rPr>
            </w:pPr>
            <w:r w:rsidRPr="50B3B9B6">
              <w:rPr>
                <w:rFonts w:ascii="Calibri" w:hAnsi="Calibri" w:eastAsia="Calibri" w:cs="Calibri"/>
                <w:color w:val="000000" w:themeColor="text1"/>
              </w:rPr>
              <w:t>Projects</w:t>
            </w:r>
          </w:p>
        </w:tc>
        <w:tc>
          <w:tcPr>
            <w:tcW w:w="2805" w:type="dxa"/>
          </w:tcPr>
          <w:p w:rsidR="34EC209A" w:rsidP="50B3B9B6" w:rsidRDefault="61D47FD0" w14:paraId="0BEA175B" w14:textId="0429661C">
            <w:pPr>
              <w:spacing w:line="259" w:lineRule="auto"/>
              <w:rPr>
                <w:rFonts w:ascii="Calibri" w:hAnsi="Calibri" w:eastAsia="Calibri" w:cs="Calibri"/>
                <w:color w:val="000000" w:themeColor="text1"/>
              </w:rPr>
            </w:pPr>
            <w:r w:rsidRPr="50B3B9B6">
              <w:rPr>
                <w:rFonts w:ascii="Calibri" w:hAnsi="Calibri" w:eastAsia="Calibri" w:cs="Calibri"/>
                <w:color w:val="000000" w:themeColor="text1"/>
              </w:rPr>
              <w:t>Penny Dreadful Players</w:t>
            </w:r>
          </w:p>
        </w:tc>
        <w:tc>
          <w:tcPr>
            <w:tcW w:w="1470" w:type="dxa"/>
          </w:tcPr>
          <w:p w:rsidR="34EC209A" w:rsidP="50B3B9B6" w:rsidRDefault="61D47FD0" w14:paraId="0BFD6669" w14:textId="39C50FCE">
            <w:pPr>
              <w:spacing w:line="259" w:lineRule="auto"/>
              <w:rPr>
                <w:rFonts w:ascii="Calibri" w:hAnsi="Calibri" w:eastAsia="Calibri" w:cs="Calibri"/>
                <w:color w:val="000000" w:themeColor="text1"/>
              </w:rPr>
            </w:pPr>
            <w:r w:rsidRPr="50B3B9B6">
              <w:rPr>
                <w:rFonts w:ascii="Calibri" w:hAnsi="Calibri" w:eastAsia="Calibri" w:cs="Calibri"/>
                <w:color w:val="000000" w:themeColor="text1"/>
              </w:rPr>
              <w:t xml:space="preserve">$244.00 </w:t>
            </w:r>
          </w:p>
        </w:tc>
        <w:tc>
          <w:tcPr>
            <w:tcW w:w="1110" w:type="dxa"/>
          </w:tcPr>
          <w:p w:rsidR="34EC209A" w:rsidP="058C1485" w:rsidRDefault="0BE2B0BC" w14:paraId="0BC63DF9" w14:textId="59BB252C">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$0.00</w:t>
            </w:r>
          </w:p>
        </w:tc>
        <w:tc>
          <w:tcPr>
            <w:tcW w:w="1282" w:type="dxa"/>
          </w:tcPr>
          <w:p w:rsidR="34EC209A" w:rsidP="058C1485" w:rsidRDefault="0BE2B0BC" w14:paraId="5617525E" w14:textId="197ED9CF">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9-0-0</w:t>
            </w:r>
          </w:p>
        </w:tc>
      </w:tr>
      <w:tr w:rsidR="34EC209A" w:rsidTr="058C1485" w14:paraId="7493F433" w14:textId="77777777">
        <w:tc>
          <w:tcPr>
            <w:tcW w:w="1080" w:type="dxa"/>
          </w:tcPr>
          <w:p w:rsidR="34EC209A" w:rsidP="50B3B9B6" w:rsidRDefault="61D47FD0" w14:paraId="04727CDC" w14:textId="7A12D915">
            <w:pPr>
              <w:spacing w:line="259" w:lineRule="auto"/>
              <w:rPr>
                <w:rFonts w:ascii="Calibri" w:hAnsi="Calibri" w:eastAsia="Calibri" w:cs="Calibri"/>
                <w:color w:val="000000" w:themeColor="text1"/>
              </w:rPr>
            </w:pPr>
            <w:r w:rsidRPr="50B3B9B6">
              <w:rPr>
                <w:rFonts w:ascii="Calibri" w:hAnsi="Calibri" w:eastAsia="Calibri" w:cs="Calibri"/>
                <w:color w:val="000000" w:themeColor="text1"/>
              </w:rPr>
              <w:t>104609</w:t>
            </w:r>
          </w:p>
        </w:tc>
        <w:tc>
          <w:tcPr>
            <w:tcW w:w="1725" w:type="dxa"/>
          </w:tcPr>
          <w:p w:rsidR="34EC209A" w:rsidP="50B3B9B6" w:rsidRDefault="61D47FD0" w14:paraId="6A2C77F6" w14:textId="2C45551F">
            <w:pPr>
              <w:spacing w:line="259" w:lineRule="auto"/>
              <w:rPr>
                <w:rFonts w:ascii="Calibri" w:hAnsi="Calibri" w:eastAsia="Calibri" w:cs="Calibri"/>
                <w:color w:val="000000" w:themeColor="text1"/>
              </w:rPr>
            </w:pPr>
            <w:r w:rsidRPr="50B3B9B6">
              <w:rPr>
                <w:rFonts w:ascii="Calibri" w:hAnsi="Calibri" w:eastAsia="Calibri" w:cs="Calibri"/>
                <w:color w:val="000000" w:themeColor="text1"/>
              </w:rPr>
              <w:t>Projects</w:t>
            </w:r>
          </w:p>
        </w:tc>
        <w:tc>
          <w:tcPr>
            <w:tcW w:w="2805" w:type="dxa"/>
          </w:tcPr>
          <w:p w:rsidR="34EC209A" w:rsidP="50B3B9B6" w:rsidRDefault="61D47FD0" w14:paraId="0B1984B3" w14:textId="0FF1FA0E">
            <w:pPr>
              <w:spacing w:line="259" w:lineRule="auto"/>
              <w:rPr>
                <w:rFonts w:ascii="Calibri" w:hAnsi="Calibri" w:eastAsia="Calibri" w:cs="Calibri"/>
                <w:color w:val="000000" w:themeColor="text1"/>
              </w:rPr>
            </w:pPr>
            <w:r w:rsidRPr="50B3B9B6">
              <w:rPr>
                <w:rFonts w:ascii="Calibri" w:hAnsi="Calibri" w:eastAsia="Calibri" w:cs="Calibri"/>
                <w:color w:val="000000" w:themeColor="text1"/>
              </w:rPr>
              <w:t>iRobotics</w:t>
            </w:r>
          </w:p>
        </w:tc>
        <w:tc>
          <w:tcPr>
            <w:tcW w:w="1470" w:type="dxa"/>
          </w:tcPr>
          <w:p w:rsidR="34EC209A" w:rsidP="50B3B9B6" w:rsidRDefault="61D47FD0" w14:paraId="7D38B491" w14:textId="66A97BEC">
            <w:pPr>
              <w:spacing w:line="259" w:lineRule="auto"/>
              <w:rPr>
                <w:rFonts w:ascii="Calibri" w:hAnsi="Calibri" w:eastAsia="Calibri" w:cs="Calibri"/>
                <w:color w:val="000000" w:themeColor="text1"/>
              </w:rPr>
            </w:pPr>
            <w:r w:rsidRPr="50B3B9B6">
              <w:rPr>
                <w:rFonts w:ascii="Calibri" w:hAnsi="Calibri" w:eastAsia="Calibri" w:cs="Calibri"/>
                <w:color w:val="000000" w:themeColor="text1"/>
              </w:rPr>
              <w:t>$2,850.50</w:t>
            </w:r>
          </w:p>
        </w:tc>
        <w:tc>
          <w:tcPr>
            <w:tcW w:w="1110" w:type="dxa"/>
          </w:tcPr>
          <w:p w:rsidR="34EC209A" w:rsidP="058C1485" w:rsidRDefault="2ACB8CA5" w14:paraId="6ED16DA9" w14:textId="3BFDC229">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$0.00</w:t>
            </w:r>
          </w:p>
        </w:tc>
        <w:tc>
          <w:tcPr>
            <w:tcW w:w="1282" w:type="dxa"/>
          </w:tcPr>
          <w:p w:rsidR="34EC209A" w:rsidP="058C1485" w:rsidRDefault="2ACB8CA5" w14:paraId="4A00FFF0" w14:textId="1B240319">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9-0-0</w:t>
            </w:r>
          </w:p>
        </w:tc>
      </w:tr>
    </w:tbl>
    <w:p w:rsidR="2D256AFC" w:rsidP="34EC209A" w:rsidRDefault="2D256AFC" w14:paraId="3C648B13" w14:textId="7E01EDFE">
      <w:pPr>
        <w:pStyle w:val="ListParagraph"/>
        <w:numPr>
          <w:ilvl w:val="0"/>
          <w:numId w:val="8"/>
        </w:numPr>
        <w:rPr>
          <w:rFonts w:eastAsiaTheme="minorEastAsia"/>
          <w:color w:val="000000" w:themeColor="text1"/>
          <w:sz w:val="24"/>
          <w:szCs w:val="24"/>
        </w:rPr>
      </w:pPr>
      <w:r w:rsidRPr="34EC209A">
        <w:rPr>
          <w:rFonts w:ascii="Calibri" w:hAnsi="Calibri" w:eastAsia="Calibri" w:cs="Calibri"/>
          <w:color w:val="000000" w:themeColor="text1"/>
          <w:sz w:val="24"/>
          <w:szCs w:val="24"/>
        </w:rPr>
        <w:t>App no 106000- Illini N Motion Dance Team</w:t>
      </w:r>
    </w:p>
    <w:p w:rsidR="2D256AFC" w:rsidP="6E57A745" w:rsidRDefault="2D256AFC" w14:paraId="247F8F5E" w14:textId="12470498">
      <w:pPr>
        <w:pStyle w:val="ListParagraph"/>
        <w:numPr>
          <w:ilvl w:val="1"/>
          <w:numId w:val="7"/>
        </w:numPr>
        <w:rPr>
          <w:rFonts w:eastAsiaTheme="minorEastAsia"/>
          <w:color w:val="000000" w:themeColor="text1"/>
          <w:sz w:val="24"/>
          <w:szCs w:val="24"/>
        </w:rPr>
      </w:pPr>
      <w:r w:rsidRPr="6E57A745">
        <w:rPr>
          <w:rFonts w:ascii="Calibri" w:hAnsi="Calibri" w:eastAsia="Calibri" w:cs="Calibri"/>
          <w:color w:val="000000" w:themeColor="text1"/>
          <w:sz w:val="24"/>
          <w:szCs w:val="24"/>
        </w:rPr>
        <w:t>Description: Rental space for venue in Champaign that can host participants within COVID restrictions, expenses higher than anticipated for larger team</w:t>
      </w:r>
    </w:p>
    <w:p w:rsidR="2D256AFC" w:rsidP="6E57A745" w:rsidRDefault="2D256AFC" w14:paraId="2D7E6B80" w14:textId="0E4B89EC">
      <w:pPr>
        <w:pStyle w:val="ListParagraph"/>
        <w:numPr>
          <w:ilvl w:val="1"/>
          <w:numId w:val="7"/>
        </w:numPr>
        <w:rPr>
          <w:rFonts w:eastAsiaTheme="minorEastAsia"/>
          <w:color w:val="000000" w:themeColor="text1"/>
          <w:sz w:val="24"/>
          <w:szCs w:val="24"/>
        </w:rPr>
      </w:pPr>
      <w:r w:rsidRPr="6E57A745">
        <w:rPr>
          <w:rFonts w:ascii="Calibri" w:hAnsi="Calibri" w:eastAsia="Calibri" w:cs="Calibri"/>
          <w:color w:val="000000" w:themeColor="text1"/>
          <w:sz w:val="24"/>
          <w:szCs w:val="24"/>
        </w:rPr>
        <w:t>Meeting notes 03/18/21: Poor planning; team should be aware of team size in advance. Tabled to get more information about when the org inquired about space rental</w:t>
      </w:r>
    </w:p>
    <w:p w:rsidR="2D256AFC" w:rsidP="6E57A745" w:rsidRDefault="2D256AFC" w14:paraId="169BBBB8" w14:textId="5B98C436">
      <w:pPr>
        <w:pStyle w:val="ListParagraph"/>
        <w:numPr>
          <w:ilvl w:val="2"/>
          <w:numId w:val="7"/>
        </w:numPr>
        <w:rPr>
          <w:rFonts w:eastAsiaTheme="minorEastAsia"/>
          <w:color w:val="000000" w:themeColor="text1"/>
          <w:sz w:val="24"/>
          <w:szCs w:val="24"/>
        </w:rPr>
      </w:pPr>
      <w:r w:rsidRPr="6E57A745">
        <w:rPr>
          <w:rFonts w:ascii="Calibri" w:hAnsi="Calibri" w:eastAsia="Calibri" w:cs="Calibri"/>
          <w:color w:val="000000" w:themeColor="text1"/>
          <w:sz w:val="24"/>
          <w:szCs w:val="24"/>
        </w:rPr>
        <w:t>Request is for space off campus, can this application be funded as an on campus event as it will be livestreamed?</w:t>
      </w:r>
    </w:p>
    <w:p w:rsidR="2D256AFC" w:rsidP="058C1485" w:rsidRDefault="2D256AFC" w14:paraId="21A68CA9" w14:textId="2E587082">
      <w:pPr>
        <w:pStyle w:val="ListParagraph"/>
        <w:numPr>
          <w:ilvl w:val="2"/>
          <w:numId w:val="7"/>
        </w:numPr>
        <w:rPr>
          <w:rFonts w:eastAsiaTheme="minorEastAsia"/>
          <w:color w:val="000000" w:themeColor="text1"/>
          <w:sz w:val="24"/>
          <w:szCs w:val="24"/>
        </w:rPr>
      </w:pPr>
      <w:r w:rsidRPr="058C1485">
        <w:rPr>
          <w:rFonts w:ascii="Calibri" w:hAnsi="Calibri" w:eastAsia="Calibri" w:cs="Calibri"/>
          <w:color w:val="000000" w:themeColor="text1"/>
          <w:sz w:val="24"/>
          <w:szCs w:val="24"/>
        </w:rPr>
        <w:t>Under contingency funding in SORF funding standards, consideration of application is up to discretion of the board and does not have to align with funding standards for services, programs and projects</w:t>
      </w:r>
    </w:p>
    <w:p w:rsidR="1CB1BCFD" w:rsidP="058C1485" w:rsidRDefault="1CB1BCFD" w14:paraId="51D13F02" w14:textId="5AC4293B">
      <w:pPr>
        <w:pStyle w:val="ListParagraph"/>
        <w:numPr>
          <w:ilvl w:val="1"/>
          <w:numId w:val="7"/>
        </w:numPr>
        <w:rPr>
          <w:color w:val="000000" w:themeColor="text1"/>
          <w:sz w:val="24"/>
          <w:szCs w:val="24"/>
        </w:rPr>
      </w:pPr>
      <w:r w:rsidRPr="058C1485">
        <w:rPr>
          <w:rFonts w:eastAsiaTheme="minorEastAsia"/>
          <w:color w:val="000000" w:themeColor="text1"/>
          <w:sz w:val="24"/>
          <w:szCs w:val="24"/>
        </w:rPr>
        <w:t xml:space="preserve">Meeting notes 04/01/21: </w:t>
      </w:r>
      <w:r w:rsidRPr="058C1485" w:rsidR="786119BB">
        <w:rPr>
          <w:rFonts w:eastAsiaTheme="minorEastAsia"/>
          <w:color w:val="000000" w:themeColor="text1"/>
          <w:sz w:val="24"/>
          <w:szCs w:val="24"/>
        </w:rPr>
        <w:t>not reasonably unforeseen</w:t>
      </w:r>
    </w:p>
    <w:p w:rsidR="786119BB" w:rsidP="058C1485" w:rsidRDefault="786119BB" w14:paraId="486495CB" w14:textId="33ABAEA8">
      <w:pPr>
        <w:pStyle w:val="ListParagraph"/>
        <w:numPr>
          <w:ilvl w:val="1"/>
          <w:numId w:val="7"/>
        </w:numPr>
        <w:rPr>
          <w:color w:val="000000" w:themeColor="text1"/>
          <w:sz w:val="24"/>
          <w:szCs w:val="24"/>
        </w:rPr>
      </w:pPr>
      <w:r w:rsidRPr="058C1485">
        <w:rPr>
          <w:rFonts w:eastAsiaTheme="minorEastAsia"/>
          <w:color w:val="000000" w:themeColor="text1"/>
          <w:sz w:val="24"/>
          <w:szCs w:val="24"/>
        </w:rPr>
        <w:t>Michael Isaacson makes a motion to zero fund. Alex Wang seconds</w:t>
      </w:r>
    </w:p>
    <w:p w:rsidR="786119BB" w:rsidP="058C1485" w:rsidRDefault="786119BB" w14:paraId="69A92C9F" w14:textId="7C061AEB">
      <w:pPr>
        <w:pStyle w:val="ListParagraph"/>
        <w:numPr>
          <w:ilvl w:val="1"/>
          <w:numId w:val="7"/>
        </w:numPr>
        <w:rPr>
          <w:color w:val="000000" w:themeColor="text1"/>
          <w:sz w:val="24"/>
          <w:szCs w:val="24"/>
        </w:rPr>
      </w:pPr>
      <w:r w:rsidRPr="058C1485">
        <w:rPr>
          <w:rFonts w:eastAsiaTheme="minorEastAsia"/>
          <w:color w:val="000000" w:themeColor="text1"/>
          <w:sz w:val="24"/>
          <w:szCs w:val="24"/>
        </w:rPr>
        <w:t>Vote of 9-0-0, zero fund approved</w:t>
      </w:r>
    </w:p>
    <w:p w:rsidR="1F276E9F" w:rsidP="618446E0" w:rsidRDefault="1F276E9F" w14:paraId="3B61CEF6" w14:textId="5B43EB7F">
      <w:pPr>
        <w:pStyle w:val="ListParagraph"/>
        <w:numPr>
          <w:ilvl w:val="0"/>
          <w:numId w:val="7"/>
        </w:numPr>
        <w:rPr>
          <w:rFonts w:eastAsia="" w:eastAsiaTheme="minorEastAsia"/>
          <w:color w:val="000000" w:themeColor="text1"/>
          <w:sz w:val="24"/>
          <w:szCs w:val="24"/>
        </w:rPr>
      </w:pPr>
      <w:commentRangeStart w:id="3"/>
      <w:r w:rsidRPr="618446E0" w:rsidR="1F276E9F">
        <w:rPr>
          <w:rFonts w:ascii="Calibri" w:hAnsi="Calibri" w:eastAsia="Calibri" w:cs="Calibri"/>
          <w:color w:val="000000" w:themeColor="text1" w:themeTint="FF" w:themeShade="FF"/>
          <w:sz w:val="24"/>
          <w:szCs w:val="24"/>
        </w:rPr>
        <w:t>App no 104577- Penny Dreadful Players</w:t>
      </w:r>
    </w:p>
    <w:p w:rsidR="1F276E9F" w:rsidP="34EC209A" w:rsidRDefault="1F276E9F" w14:paraId="36293DD4" w14:textId="7DAF694C">
      <w:pPr>
        <w:pStyle w:val="ListParagraph"/>
        <w:numPr>
          <w:ilvl w:val="1"/>
          <w:numId w:val="7"/>
        </w:numPr>
        <w:rPr>
          <w:rFonts w:eastAsiaTheme="minorEastAsia"/>
          <w:color w:val="000000" w:themeColor="text1"/>
          <w:sz w:val="24"/>
          <w:szCs w:val="24"/>
        </w:rPr>
      </w:pPr>
      <w:r w:rsidRPr="34EC209A">
        <w:rPr>
          <w:rFonts w:ascii="Calibri" w:hAnsi="Calibri" w:eastAsia="Calibri" w:cs="Calibri"/>
          <w:color w:val="000000" w:themeColor="text1"/>
          <w:sz w:val="24"/>
          <w:szCs w:val="24"/>
        </w:rPr>
        <w:t>Description: payment to the Dramatists Play Service for the rights for a digital production of the Laramie Project</w:t>
      </w:r>
    </w:p>
    <w:p w:rsidR="1F276E9F" w:rsidP="34EC209A" w:rsidRDefault="1F276E9F" w14:paraId="526E6611" w14:textId="3218D14A">
      <w:pPr>
        <w:pStyle w:val="ListParagraph"/>
        <w:numPr>
          <w:ilvl w:val="1"/>
          <w:numId w:val="7"/>
        </w:numPr>
        <w:rPr>
          <w:rFonts w:eastAsiaTheme="minorEastAsia"/>
          <w:color w:val="000000" w:themeColor="text1"/>
          <w:sz w:val="24"/>
          <w:szCs w:val="24"/>
        </w:rPr>
      </w:pPr>
      <w:r w:rsidRPr="34EC209A">
        <w:rPr>
          <w:rFonts w:ascii="Calibri" w:hAnsi="Calibri" w:eastAsia="Calibri" w:cs="Calibri"/>
          <w:color w:val="000000" w:themeColor="text1"/>
          <w:sz w:val="24"/>
          <w:szCs w:val="24"/>
        </w:rPr>
        <w:t>Reviewer’s notes: funding for production rights</w:t>
      </w:r>
    </w:p>
    <w:p w:rsidR="1F276E9F" w:rsidP="058C1485" w:rsidRDefault="1F276E9F" w14:paraId="5B12FC7F" w14:textId="709C7C71">
      <w:pPr>
        <w:pStyle w:val="ListParagraph"/>
        <w:numPr>
          <w:ilvl w:val="1"/>
          <w:numId w:val="7"/>
        </w:numPr>
        <w:rPr>
          <w:rFonts w:eastAsiaTheme="minorEastAsia"/>
          <w:color w:val="000000" w:themeColor="text1"/>
          <w:sz w:val="24"/>
          <w:szCs w:val="24"/>
        </w:rPr>
      </w:pPr>
      <w:r w:rsidRPr="058C1485">
        <w:rPr>
          <w:rFonts w:ascii="Calibri" w:hAnsi="Calibri" w:eastAsia="Calibri" w:cs="Calibri"/>
          <w:color w:val="000000" w:themeColor="text1"/>
          <w:sz w:val="24"/>
          <w:szCs w:val="24"/>
        </w:rPr>
        <w:lastRenderedPageBreak/>
        <w:t>Meeting notes 03/18/21: Revenue creation?</w:t>
      </w:r>
    </w:p>
    <w:p w:rsidR="54792495" w:rsidP="058C1485" w:rsidRDefault="54792495" w14:paraId="35E070CB" w14:textId="427857CE">
      <w:pPr>
        <w:pStyle w:val="ListParagraph"/>
        <w:numPr>
          <w:ilvl w:val="1"/>
          <w:numId w:val="7"/>
        </w:numPr>
        <w:rPr>
          <w:color w:val="000000" w:themeColor="text1"/>
          <w:sz w:val="24"/>
          <w:szCs w:val="24"/>
        </w:rPr>
      </w:pPr>
      <w:r w:rsidRPr="058C1485">
        <w:rPr>
          <w:rFonts w:ascii="Calibri" w:hAnsi="Calibri" w:eastAsia="Calibri" w:cs="Calibri"/>
          <w:color w:val="000000" w:themeColor="text1"/>
          <w:sz w:val="24"/>
          <w:szCs w:val="24"/>
        </w:rPr>
        <w:t>Meeting notes 04/01/21: will be selling production for profit</w:t>
      </w:r>
    </w:p>
    <w:p w:rsidR="54792495" w:rsidP="058C1485" w:rsidRDefault="54792495" w14:paraId="26780E99" w14:textId="0830780B">
      <w:pPr>
        <w:pStyle w:val="ListParagraph"/>
        <w:numPr>
          <w:ilvl w:val="1"/>
          <w:numId w:val="7"/>
        </w:numPr>
        <w:rPr>
          <w:color w:val="000000" w:themeColor="text1"/>
          <w:sz w:val="24"/>
          <w:szCs w:val="24"/>
        </w:rPr>
      </w:pPr>
      <w:r w:rsidRPr="058C1485">
        <w:rPr>
          <w:rFonts w:ascii="Calibri" w:hAnsi="Calibri" w:eastAsia="Calibri" w:cs="Calibri"/>
          <w:color w:val="000000" w:themeColor="text1"/>
          <w:sz w:val="24"/>
          <w:szCs w:val="24"/>
        </w:rPr>
        <w:t>Zachary Becker makes a motion to zero fund. Michael Isaacson seconds</w:t>
      </w:r>
    </w:p>
    <w:p w:rsidR="54792495" w:rsidP="058C1485" w:rsidRDefault="54792495" w14:paraId="3C7DE46D" w14:textId="26BD0525">
      <w:pPr>
        <w:pStyle w:val="ListParagraph"/>
        <w:numPr>
          <w:ilvl w:val="1"/>
          <w:numId w:val="7"/>
        </w:numPr>
        <w:rPr>
          <w:color w:val="000000" w:themeColor="text1"/>
          <w:sz w:val="24"/>
          <w:szCs w:val="24"/>
        </w:rPr>
      </w:pPr>
      <w:r w:rsidRPr="618446E0" w:rsidR="54792495">
        <w:rPr>
          <w:rFonts w:ascii="Calibri" w:hAnsi="Calibri" w:eastAsia="Calibri" w:cs="Calibri"/>
          <w:color w:val="000000" w:themeColor="text1" w:themeTint="FF" w:themeShade="FF"/>
          <w:sz w:val="24"/>
          <w:szCs w:val="24"/>
        </w:rPr>
        <w:t>Vote of 9-0-0, zero fund approved</w:t>
      </w:r>
      <w:commentRangeEnd w:id="3"/>
      <w:r>
        <w:rPr>
          <w:rStyle w:val="CommentReference"/>
        </w:rPr>
        <w:commentReference w:id="3"/>
      </w:r>
    </w:p>
    <w:p w:rsidR="1F276E9F" w:rsidP="6E57A745" w:rsidRDefault="1F276E9F" w14:paraId="13268567" w14:textId="5D1A184B">
      <w:pPr>
        <w:pStyle w:val="ListParagraph"/>
        <w:numPr>
          <w:ilvl w:val="0"/>
          <w:numId w:val="7"/>
        </w:numPr>
        <w:rPr>
          <w:rFonts w:eastAsiaTheme="minorEastAsia"/>
          <w:color w:val="000000" w:themeColor="text1"/>
          <w:sz w:val="24"/>
          <w:szCs w:val="24"/>
        </w:rPr>
      </w:pPr>
      <w:r w:rsidRPr="6E57A745">
        <w:rPr>
          <w:rFonts w:ascii="Calibri" w:hAnsi="Calibri" w:eastAsia="Calibri" w:cs="Calibri"/>
          <w:color w:val="000000" w:themeColor="text1"/>
          <w:sz w:val="24"/>
          <w:szCs w:val="24"/>
        </w:rPr>
        <w:t>App no 104609- iRobotics</w:t>
      </w:r>
    </w:p>
    <w:p w:rsidR="1F276E9F" w:rsidP="618446E0" w:rsidRDefault="1F276E9F" w14:paraId="133A1B8C" w14:textId="3EC349DF">
      <w:pPr>
        <w:pStyle w:val="ListParagraph"/>
        <w:numPr>
          <w:ilvl w:val="1"/>
          <w:numId w:val="7"/>
        </w:numPr>
        <w:rPr>
          <w:rFonts w:eastAsia="" w:eastAsiaTheme="minorEastAsia"/>
          <w:color w:val="000000" w:themeColor="text1"/>
          <w:sz w:val="24"/>
          <w:szCs w:val="24"/>
        </w:rPr>
      </w:pPr>
      <w:r w:rsidRPr="618446E0" w:rsidR="1F276E9F">
        <w:rPr>
          <w:rFonts w:ascii="Calibri" w:hAnsi="Calibri" w:eastAsia="Calibri" w:cs="Calibri"/>
          <w:color w:val="000000" w:themeColor="text1" w:themeTint="FF" w:themeShade="FF"/>
          <w:sz w:val="24"/>
          <w:szCs w:val="24"/>
        </w:rPr>
        <w:t xml:space="preserve">Description: </w:t>
      </w:r>
      <w:commentRangeStart w:id="6"/>
      <w:r w:rsidRPr="618446E0" w:rsidR="1F276E9F">
        <w:rPr>
          <w:rFonts w:ascii="Calibri" w:hAnsi="Calibri" w:eastAsia="Calibri" w:cs="Calibri"/>
          <w:color w:val="000000" w:themeColor="text1" w:themeTint="FF" w:themeShade="FF"/>
          <w:sz w:val="24"/>
          <w:szCs w:val="24"/>
        </w:rPr>
        <w:t>Equipment for engineering student projects laboratory (ESPL)</w:t>
      </w:r>
      <w:commentRangeEnd w:id="6"/>
      <w:r>
        <w:rPr>
          <w:rStyle w:val="CommentReference"/>
        </w:rPr>
        <w:commentReference w:id="6"/>
      </w:r>
    </w:p>
    <w:p w:rsidR="1F276E9F" w:rsidP="058C1485" w:rsidRDefault="1F276E9F" w14:paraId="567D744C" w14:textId="7FAA16D8">
      <w:pPr>
        <w:pStyle w:val="ListParagraph"/>
        <w:numPr>
          <w:ilvl w:val="1"/>
          <w:numId w:val="7"/>
        </w:numPr>
        <w:rPr>
          <w:rFonts w:eastAsiaTheme="minorEastAsia"/>
          <w:color w:val="000000" w:themeColor="text1"/>
          <w:sz w:val="24"/>
          <w:szCs w:val="24"/>
        </w:rPr>
      </w:pPr>
      <w:r w:rsidRPr="058C1485">
        <w:rPr>
          <w:rFonts w:ascii="Calibri" w:hAnsi="Calibri" w:eastAsia="Calibri" w:cs="Calibri"/>
          <w:color w:val="000000" w:themeColor="text1"/>
          <w:sz w:val="24"/>
          <w:szCs w:val="24"/>
        </w:rPr>
        <w:t>Meeting notes 03/18/21: For permanent equipment, can fund for projects if equipment is used specifically for the project and not long term. Unclear about what project this is for</w:t>
      </w:r>
    </w:p>
    <w:p w:rsidR="6146515D" w:rsidP="058C1485" w:rsidRDefault="6146515D" w14:paraId="278BC18E" w14:textId="745E4F9B">
      <w:pPr>
        <w:pStyle w:val="ListParagraph"/>
        <w:numPr>
          <w:ilvl w:val="1"/>
          <w:numId w:val="7"/>
        </w:numPr>
        <w:rPr>
          <w:color w:val="000000" w:themeColor="text1"/>
          <w:sz w:val="24"/>
          <w:szCs w:val="24"/>
        </w:rPr>
      </w:pPr>
      <w:r w:rsidRPr="058C1485">
        <w:rPr>
          <w:rFonts w:ascii="Calibri" w:hAnsi="Calibri" w:eastAsia="Calibri" w:cs="Calibri"/>
          <w:color w:val="000000" w:themeColor="text1"/>
          <w:sz w:val="24"/>
          <w:szCs w:val="24"/>
        </w:rPr>
        <w:t xml:space="preserve">Meeting notes 04/01/21: </w:t>
      </w:r>
      <w:r w:rsidRPr="058C1485" w:rsidR="51C2EEF8">
        <w:rPr>
          <w:rFonts w:ascii="Calibri" w:hAnsi="Calibri" w:eastAsia="Calibri" w:cs="Calibri"/>
          <w:color w:val="000000" w:themeColor="text1"/>
          <w:sz w:val="24"/>
          <w:szCs w:val="24"/>
        </w:rPr>
        <w:t>items will be used for long term function of RSO and singular projects</w:t>
      </w:r>
      <w:r w:rsidRPr="058C1485" w:rsidR="2A776D6C">
        <w:rPr>
          <w:rFonts w:ascii="Calibri" w:hAnsi="Calibri" w:eastAsia="Calibri" w:cs="Calibri"/>
          <w:color w:val="000000" w:themeColor="text1"/>
          <w:sz w:val="24"/>
          <w:szCs w:val="24"/>
        </w:rPr>
        <w:t>; SORF can only fund singular, specific projects</w:t>
      </w:r>
    </w:p>
    <w:p w:rsidR="32DAE2DE" w:rsidP="058C1485" w:rsidRDefault="32DAE2DE" w14:paraId="6470217E" w14:textId="1483CAD6">
      <w:pPr>
        <w:pStyle w:val="ListParagraph"/>
        <w:numPr>
          <w:ilvl w:val="1"/>
          <w:numId w:val="7"/>
        </w:numPr>
        <w:rPr>
          <w:color w:val="000000" w:themeColor="text1"/>
          <w:sz w:val="24"/>
          <w:szCs w:val="24"/>
        </w:rPr>
      </w:pPr>
      <w:r w:rsidRPr="058C1485">
        <w:rPr>
          <w:rFonts w:ascii="Calibri" w:hAnsi="Calibri" w:eastAsia="Calibri" w:cs="Calibri"/>
          <w:i/>
          <w:iCs/>
          <w:color w:val="000000" w:themeColor="text1"/>
          <w:sz w:val="24"/>
          <w:szCs w:val="24"/>
        </w:rPr>
        <w:t>Note: consider opening more service funding periods</w:t>
      </w:r>
    </w:p>
    <w:p w:rsidR="32DAE2DE" w:rsidP="058C1485" w:rsidRDefault="32DAE2DE" w14:paraId="2BB586FF" w14:textId="4BF77CBE">
      <w:pPr>
        <w:pStyle w:val="ListParagraph"/>
        <w:numPr>
          <w:ilvl w:val="1"/>
          <w:numId w:val="7"/>
        </w:numPr>
        <w:rPr>
          <w:color w:val="000000" w:themeColor="text1"/>
          <w:sz w:val="24"/>
          <w:szCs w:val="24"/>
        </w:rPr>
      </w:pPr>
      <w:r w:rsidRPr="058C1485">
        <w:rPr>
          <w:rFonts w:ascii="Calibri" w:hAnsi="Calibri" w:eastAsia="Calibri" w:cs="Calibri"/>
          <w:color w:val="000000" w:themeColor="text1"/>
          <w:sz w:val="24"/>
          <w:szCs w:val="24"/>
        </w:rPr>
        <w:t>Michael Isaacson makes a motion to zero fund. Zachary Becker seconds</w:t>
      </w:r>
    </w:p>
    <w:p w:rsidR="32DAE2DE" w:rsidP="058C1485" w:rsidRDefault="32DAE2DE" w14:paraId="2A1FE517" w14:textId="0748F8C7">
      <w:pPr>
        <w:pStyle w:val="ListParagraph"/>
        <w:numPr>
          <w:ilvl w:val="1"/>
          <w:numId w:val="7"/>
        </w:numPr>
        <w:rPr>
          <w:color w:val="000000" w:themeColor="text1"/>
          <w:sz w:val="24"/>
          <w:szCs w:val="24"/>
        </w:rPr>
      </w:pPr>
      <w:r w:rsidRPr="058C1485">
        <w:rPr>
          <w:rFonts w:ascii="Calibri" w:hAnsi="Calibri" w:eastAsia="Calibri" w:cs="Calibri"/>
          <w:color w:val="000000" w:themeColor="text1"/>
          <w:sz w:val="24"/>
          <w:szCs w:val="24"/>
        </w:rPr>
        <w:t>Vote of 9-0-0, zero fund approved</w:t>
      </w:r>
    </w:p>
    <w:p w:rsidR="34EC209A" w:rsidP="50B3B9B6" w:rsidRDefault="11813D7B" w14:paraId="716975BB" w14:textId="05DA663E">
      <w:pPr>
        <w:spacing w:after="0"/>
        <w:ind w:firstLine="720"/>
        <w:rPr>
          <w:rFonts w:ascii="Calibri" w:hAnsi="Calibri" w:eastAsia="Calibri" w:cs="Calibri"/>
          <w:b/>
          <w:bCs/>
          <w:color w:val="000000" w:themeColor="text1"/>
          <w:sz w:val="24"/>
          <w:szCs w:val="24"/>
        </w:rPr>
      </w:pPr>
      <w:r w:rsidRPr="50B3B9B6">
        <w:rPr>
          <w:rFonts w:ascii="Calibri" w:hAnsi="Calibri" w:eastAsia="Calibri" w:cs="Calibri"/>
          <w:color w:val="000000" w:themeColor="text1"/>
          <w:sz w:val="24"/>
          <w:szCs w:val="24"/>
        </w:rPr>
        <w:t>Contingency applications</w:t>
      </w:r>
    </w:p>
    <w:tbl>
      <w:tblPr>
        <w:tblStyle w:val="TableGrid"/>
        <w:tblW w:w="9510" w:type="dxa"/>
        <w:tblLayout w:type="fixed"/>
        <w:tblLook w:val="06A0" w:firstRow="1" w:lastRow="0" w:firstColumn="1" w:lastColumn="0" w:noHBand="1" w:noVBand="1"/>
      </w:tblPr>
      <w:tblGrid>
        <w:gridCol w:w="990"/>
        <w:gridCol w:w="1509"/>
        <w:gridCol w:w="3390"/>
        <w:gridCol w:w="1260"/>
        <w:gridCol w:w="1226"/>
        <w:gridCol w:w="1135"/>
      </w:tblGrid>
      <w:tr w:rsidR="50B3B9B6" w:rsidTr="058C1485" w14:paraId="61817D29" w14:textId="77777777">
        <w:trPr>
          <w:trHeight w:val="330"/>
        </w:trPr>
        <w:tc>
          <w:tcPr>
            <w:tcW w:w="990" w:type="dxa"/>
            <w:shd w:val="clear" w:color="auto" w:fill="D9E2F3" w:themeFill="accent1" w:themeFillTint="33"/>
          </w:tcPr>
          <w:p w:rsidR="50B3B9B6" w:rsidP="50B3B9B6" w:rsidRDefault="50B3B9B6" w14:paraId="26E476A0" w14:textId="1EB9BDA3">
            <w:pPr>
              <w:rPr>
                <w:rFonts w:eastAsiaTheme="minorEastAsia"/>
                <w:b/>
                <w:bCs/>
                <w:color w:val="000000" w:themeColor="text1"/>
              </w:rPr>
            </w:pPr>
            <w:r w:rsidRPr="50B3B9B6">
              <w:rPr>
                <w:rFonts w:eastAsiaTheme="minorEastAsia"/>
                <w:b/>
                <w:bCs/>
                <w:color w:val="000000" w:themeColor="text1"/>
              </w:rPr>
              <w:t>App N</w:t>
            </w:r>
            <w:r w:rsidRPr="50B3B9B6" w:rsidR="3DFAC3C4">
              <w:rPr>
                <w:rFonts w:eastAsiaTheme="minorEastAsia"/>
                <w:b/>
                <w:bCs/>
                <w:color w:val="000000" w:themeColor="text1"/>
              </w:rPr>
              <w:t>o</w:t>
            </w:r>
          </w:p>
        </w:tc>
        <w:tc>
          <w:tcPr>
            <w:tcW w:w="1509" w:type="dxa"/>
            <w:shd w:val="clear" w:color="auto" w:fill="D9E2F3" w:themeFill="accent1" w:themeFillTint="33"/>
          </w:tcPr>
          <w:p w:rsidR="3DFAC3C4" w:rsidP="50B3B9B6" w:rsidRDefault="3DFAC3C4" w14:paraId="63D95D55" w14:textId="4BC7C1A0">
            <w:pPr>
              <w:spacing w:line="259" w:lineRule="auto"/>
              <w:rPr>
                <w:rFonts w:eastAsiaTheme="minorEastAsia"/>
                <w:b/>
                <w:bCs/>
                <w:color w:val="000000" w:themeColor="text1"/>
              </w:rPr>
            </w:pPr>
            <w:r w:rsidRPr="50B3B9B6">
              <w:rPr>
                <w:rFonts w:eastAsiaTheme="minorEastAsia"/>
                <w:b/>
                <w:bCs/>
                <w:color w:val="000000" w:themeColor="text1"/>
              </w:rPr>
              <w:t>Funding Type</w:t>
            </w:r>
          </w:p>
        </w:tc>
        <w:tc>
          <w:tcPr>
            <w:tcW w:w="3390" w:type="dxa"/>
            <w:shd w:val="clear" w:color="auto" w:fill="D9E2F3" w:themeFill="accent1" w:themeFillTint="33"/>
          </w:tcPr>
          <w:p w:rsidR="50B3B9B6" w:rsidP="50B3B9B6" w:rsidRDefault="50B3B9B6" w14:paraId="197169D7" w14:textId="31D4A826">
            <w:pPr>
              <w:rPr>
                <w:rFonts w:eastAsiaTheme="minorEastAsia"/>
                <w:b/>
                <w:bCs/>
                <w:color w:val="000000" w:themeColor="text1"/>
              </w:rPr>
            </w:pPr>
            <w:r w:rsidRPr="50B3B9B6">
              <w:rPr>
                <w:rFonts w:eastAsiaTheme="minorEastAsia"/>
                <w:b/>
                <w:bCs/>
                <w:color w:val="000000" w:themeColor="text1"/>
              </w:rPr>
              <w:t>RSO Name</w:t>
            </w:r>
          </w:p>
        </w:tc>
        <w:tc>
          <w:tcPr>
            <w:tcW w:w="1260" w:type="dxa"/>
            <w:shd w:val="clear" w:color="auto" w:fill="D9E2F3" w:themeFill="accent1" w:themeFillTint="33"/>
          </w:tcPr>
          <w:p w:rsidR="58B08371" w:rsidP="50B3B9B6" w:rsidRDefault="58B08371" w14:paraId="488298DA" w14:textId="7EFF70CB">
            <w:pPr>
              <w:spacing w:line="259" w:lineRule="auto"/>
              <w:rPr>
                <w:rFonts w:eastAsiaTheme="minorEastAsia"/>
                <w:b/>
                <w:bCs/>
                <w:color w:val="000000" w:themeColor="text1"/>
              </w:rPr>
            </w:pPr>
            <w:r w:rsidRPr="50B3B9B6">
              <w:rPr>
                <w:rFonts w:eastAsiaTheme="minorEastAsia"/>
                <w:b/>
                <w:bCs/>
                <w:color w:val="000000" w:themeColor="text1"/>
              </w:rPr>
              <w:t>Amount Requeste</w:t>
            </w:r>
            <w:r w:rsidRPr="50B3B9B6" w:rsidR="552AA5AF">
              <w:rPr>
                <w:rFonts w:eastAsiaTheme="minorEastAsia"/>
                <w:b/>
                <w:bCs/>
                <w:color w:val="000000" w:themeColor="text1"/>
              </w:rPr>
              <w:t>d</w:t>
            </w:r>
          </w:p>
        </w:tc>
        <w:tc>
          <w:tcPr>
            <w:tcW w:w="1226" w:type="dxa"/>
            <w:shd w:val="clear" w:color="auto" w:fill="D9E2F3" w:themeFill="accent1" w:themeFillTint="33"/>
          </w:tcPr>
          <w:p w:rsidR="50B3B9B6" w:rsidP="50B3B9B6" w:rsidRDefault="50B3B9B6" w14:paraId="1A42B84F" w14:textId="35F34FA8">
            <w:pPr>
              <w:rPr>
                <w:rFonts w:eastAsiaTheme="minorEastAsia"/>
                <w:b/>
                <w:bCs/>
                <w:color w:val="000000" w:themeColor="text1"/>
              </w:rPr>
            </w:pPr>
            <w:r w:rsidRPr="50B3B9B6">
              <w:rPr>
                <w:rFonts w:eastAsiaTheme="minorEastAsia"/>
                <w:b/>
                <w:bCs/>
                <w:color w:val="000000" w:themeColor="text1"/>
              </w:rPr>
              <w:t>Allocated Amount</w:t>
            </w:r>
          </w:p>
        </w:tc>
        <w:tc>
          <w:tcPr>
            <w:tcW w:w="1135" w:type="dxa"/>
            <w:shd w:val="clear" w:color="auto" w:fill="D9E2F3" w:themeFill="accent1" w:themeFillTint="33"/>
          </w:tcPr>
          <w:p w:rsidR="657DB039" w:rsidP="50B3B9B6" w:rsidRDefault="657DB039" w14:paraId="7332DFA1" w14:textId="4AA5FECB">
            <w:pPr>
              <w:rPr>
                <w:rFonts w:eastAsiaTheme="minorEastAsia"/>
                <w:b/>
                <w:bCs/>
                <w:color w:val="000000" w:themeColor="text1"/>
              </w:rPr>
            </w:pPr>
            <w:r w:rsidRPr="50B3B9B6">
              <w:rPr>
                <w:rFonts w:eastAsiaTheme="minorEastAsia"/>
                <w:b/>
                <w:bCs/>
                <w:color w:val="000000" w:themeColor="text1"/>
              </w:rPr>
              <w:t>Vote</w:t>
            </w:r>
          </w:p>
        </w:tc>
      </w:tr>
      <w:tr w:rsidR="50B3B9B6" w:rsidTr="058C1485" w14:paraId="1DE9763F" w14:textId="77777777">
        <w:trPr>
          <w:trHeight w:val="315"/>
        </w:trPr>
        <w:tc>
          <w:tcPr>
            <w:tcW w:w="990" w:type="dxa"/>
          </w:tcPr>
          <w:p w:rsidR="50B3B9B6" w:rsidP="50B3B9B6" w:rsidRDefault="50B3B9B6" w14:paraId="2112B558" w14:textId="21475FBA">
            <w:pPr>
              <w:rPr>
                <w:rFonts w:eastAsiaTheme="minorEastAsia"/>
                <w:color w:val="000000" w:themeColor="text1"/>
              </w:rPr>
            </w:pPr>
            <w:r w:rsidRPr="50B3B9B6">
              <w:rPr>
                <w:rFonts w:eastAsiaTheme="minorEastAsia"/>
                <w:color w:val="000000" w:themeColor="text1"/>
              </w:rPr>
              <w:t>107069</w:t>
            </w:r>
          </w:p>
        </w:tc>
        <w:tc>
          <w:tcPr>
            <w:tcW w:w="1509" w:type="dxa"/>
          </w:tcPr>
          <w:p w:rsidR="50B3B9B6" w:rsidP="50B3B9B6" w:rsidRDefault="50B3B9B6" w14:paraId="206ACF29" w14:textId="1A9919E9">
            <w:pPr>
              <w:rPr>
                <w:rFonts w:eastAsiaTheme="minorEastAsia"/>
                <w:color w:val="000000" w:themeColor="text1"/>
              </w:rPr>
            </w:pPr>
            <w:r w:rsidRPr="50B3B9B6">
              <w:rPr>
                <w:rFonts w:eastAsiaTheme="minorEastAsia"/>
                <w:color w:val="000000" w:themeColor="text1"/>
              </w:rPr>
              <w:t>Contingency</w:t>
            </w:r>
          </w:p>
        </w:tc>
        <w:tc>
          <w:tcPr>
            <w:tcW w:w="3390" w:type="dxa"/>
          </w:tcPr>
          <w:p w:rsidR="50B3B9B6" w:rsidP="50B3B9B6" w:rsidRDefault="50B3B9B6" w14:paraId="631754B0" w14:textId="3AFA54B6">
            <w:pPr>
              <w:rPr>
                <w:rFonts w:eastAsiaTheme="minorEastAsia"/>
                <w:color w:val="000000" w:themeColor="text1"/>
              </w:rPr>
            </w:pPr>
            <w:r w:rsidRPr="50B3B9B6">
              <w:rPr>
                <w:rFonts w:eastAsiaTheme="minorEastAsia"/>
                <w:color w:val="000000" w:themeColor="text1"/>
              </w:rPr>
              <w:t>Cricket Club of Illinois</w:t>
            </w:r>
          </w:p>
        </w:tc>
        <w:tc>
          <w:tcPr>
            <w:tcW w:w="1260" w:type="dxa"/>
          </w:tcPr>
          <w:p w:rsidR="50B3B9B6" w:rsidP="50B3B9B6" w:rsidRDefault="50B3B9B6" w14:paraId="50B2C618" w14:textId="303B564A">
            <w:pPr>
              <w:rPr>
                <w:rFonts w:eastAsiaTheme="minorEastAsia"/>
                <w:color w:val="000000" w:themeColor="text1"/>
              </w:rPr>
            </w:pPr>
            <w:r w:rsidRPr="50B3B9B6">
              <w:rPr>
                <w:rFonts w:eastAsiaTheme="minorEastAsia"/>
                <w:color w:val="000000" w:themeColor="text1"/>
              </w:rPr>
              <w:t xml:space="preserve">$523.00 </w:t>
            </w:r>
          </w:p>
        </w:tc>
        <w:tc>
          <w:tcPr>
            <w:tcW w:w="1226" w:type="dxa"/>
          </w:tcPr>
          <w:p w:rsidR="50B3B9B6" w:rsidP="50B3B9B6" w:rsidRDefault="5074A44B" w14:paraId="3F0C7364" w14:textId="22D4CC9E">
            <w:pPr>
              <w:rPr>
                <w:rFonts w:eastAsiaTheme="minorEastAsia"/>
                <w:color w:val="000000" w:themeColor="text1"/>
              </w:rPr>
            </w:pPr>
            <w:r w:rsidRPr="058C1485">
              <w:rPr>
                <w:rFonts w:eastAsiaTheme="minorEastAsia"/>
                <w:color w:val="000000" w:themeColor="text1"/>
              </w:rPr>
              <w:t>$0.00</w:t>
            </w:r>
          </w:p>
        </w:tc>
        <w:tc>
          <w:tcPr>
            <w:tcW w:w="1135" w:type="dxa"/>
          </w:tcPr>
          <w:p w:rsidR="50B3B9B6" w:rsidP="50B3B9B6" w:rsidRDefault="5074A44B" w14:paraId="02ED63AC" w14:textId="7FDD77BE">
            <w:pPr>
              <w:rPr>
                <w:rFonts w:eastAsiaTheme="minorEastAsia"/>
                <w:color w:val="000000" w:themeColor="text1"/>
              </w:rPr>
            </w:pPr>
            <w:r w:rsidRPr="058C1485">
              <w:rPr>
                <w:rFonts w:eastAsiaTheme="minorEastAsia"/>
                <w:color w:val="000000" w:themeColor="text1"/>
              </w:rPr>
              <w:t>9-0-0</w:t>
            </w:r>
          </w:p>
        </w:tc>
      </w:tr>
      <w:tr w:rsidR="50B3B9B6" w:rsidTr="058C1485" w14:paraId="070F67F7" w14:textId="77777777">
        <w:trPr>
          <w:trHeight w:val="315"/>
        </w:trPr>
        <w:tc>
          <w:tcPr>
            <w:tcW w:w="990" w:type="dxa"/>
          </w:tcPr>
          <w:p w:rsidR="50B3B9B6" w:rsidP="50B3B9B6" w:rsidRDefault="50B3B9B6" w14:paraId="3959BB8D" w14:textId="0907EA9D">
            <w:pPr>
              <w:rPr>
                <w:rFonts w:eastAsiaTheme="minorEastAsia"/>
                <w:color w:val="000000" w:themeColor="text1"/>
              </w:rPr>
            </w:pPr>
            <w:r w:rsidRPr="50B3B9B6">
              <w:rPr>
                <w:rFonts w:eastAsiaTheme="minorEastAsia"/>
                <w:color w:val="000000" w:themeColor="text1"/>
              </w:rPr>
              <w:t>107465</w:t>
            </w:r>
          </w:p>
        </w:tc>
        <w:tc>
          <w:tcPr>
            <w:tcW w:w="1509" w:type="dxa"/>
          </w:tcPr>
          <w:p w:rsidR="50B3B9B6" w:rsidP="50B3B9B6" w:rsidRDefault="50B3B9B6" w14:paraId="4E1FE283" w14:textId="62A3A467">
            <w:pPr>
              <w:rPr>
                <w:rFonts w:eastAsiaTheme="minorEastAsia"/>
                <w:color w:val="000000" w:themeColor="text1"/>
              </w:rPr>
            </w:pPr>
            <w:r w:rsidRPr="50B3B9B6">
              <w:rPr>
                <w:rFonts w:eastAsiaTheme="minorEastAsia"/>
                <w:color w:val="000000" w:themeColor="text1"/>
              </w:rPr>
              <w:t>Contingency</w:t>
            </w:r>
          </w:p>
        </w:tc>
        <w:tc>
          <w:tcPr>
            <w:tcW w:w="3390" w:type="dxa"/>
          </w:tcPr>
          <w:p w:rsidR="50B3B9B6" w:rsidP="50B3B9B6" w:rsidRDefault="50B3B9B6" w14:paraId="28B556BF" w14:textId="7EE7632D">
            <w:pPr>
              <w:rPr>
                <w:rFonts w:eastAsiaTheme="minorEastAsia"/>
                <w:color w:val="000000" w:themeColor="text1"/>
              </w:rPr>
            </w:pPr>
            <w:r w:rsidRPr="50B3B9B6">
              <w:rPr>
                <w:rFonts w:eastAsiaTheme="minorEastAsia"/>
                <w:color w:val="000000" w:themeColor="text1"/>
              </w:rPr>
              <w:t>Illini Student Musicals</w:t>
            </w:r>
          </w:p>
        </w:tc>
        <w:tc>
          <w:tcPr>
            <w:tcW w:w="1260" w:type="dxa"/>
          </w:tcPr>
          <w:p w:rsidR="50B3B9B6" w:rsidP="50B3B9B6" w:rsidRDefault="50B3B9B6" w14:paraId="7C9C6C78" w14:textId="6EAD9C16">
            <w:pPr>
              <w:rPr>
                <w:rFonts w:eastAsiaTheme="minorEastAsia"/>
                <w:color w:val="000000" w:themeColor="text1"/>
              </w:rPr>
            </w:pPr>
            <w:r w:rsidRPr="50B3B9B6">
              <w:rPr>
                <w:rFonts w:eastAsiaTheme="minorEastAsia"/>
                <w:color w:val="000000" w:themeColor="text1"/>
              </w:rPr>
              <w:t xml:space="preserve">$1,000.00 </w:t>
            </w:r>
          </w:p>
        </w:tc>
        <w:tc>
          <w:tcPr>
            <w:tcW w:w="1226" w:type="dxa"/>
          </w:tcPr>
          <w:p w:rsidR="50B3B9B6" w:rsidP="50B3B9B6" w:rsidRDefault="3DC7B673" w14:paraId="58E1FAEA" w14:textId="3385CA98">
            <w:pPr>
              <w:rPr>
                <w:rFonts w:eastAsiaTheme="minorEastAsia"/>
                <w:color w:val="000000" w:themeColor="text1"/>
              </w:rPr>
            </w:pPr>
            <w:r w:rsidRPr="058C1485">
              <w:rPr>
                <w:rFonts w:eastAsiaTheme="minorEastAsia"/>
                <w:color w:val="000000" w:themeColor="text1"/>
              </w:rPr>
              <w:t>$100.00</w:t>
            </w:r>
          </w:p>
        </w:tc>
        <w:tc>
          <w:tcPr>
            <w:tcW w:w="1135" w:type="dxa"/>
          </w:tcPr>
          <w:p w:rsidR="50B3B9B6" w:rsidP="50B3B9B6" w:rsidRDefault="3DC7B673" w14:paraId="447B8CB4" w14:textId="22C878E1">
            <w:pPr>
              <w:rPr>
                <w:rFonts w:eastAsiaTheme="minorEastAsia"/>
                <w:color w:val="000000" w:themeColor="text1"/>
              </w:rPr>
            </w:pPr>
            <w:r w:rsidRPr="058C1485">
              <w:rPr>
                <w:rFonts w:eastAsiaTheme="minorEastAsia"/>
                <w:color w:val="000000" w:themeColor="text1"/>
              </w:rPr>
              <w:t>9-0-0</w:t>
            </w:r>
          </w:p>
        </w:tc>
      </w:tr>
      <w:tr w:rsidR="50B3B9B6" w:rsidTr="058C1485" w14:paraId="22987DFC" w14:textId="77777777">
        <w:trPr>
          <w:trHeight w:val="300"/>
        </w:trPr>
        <w:tc>
          <w:tcPr>
            <w:tcW w:w="990" w:type="dxa"/>
          </w:tcPr>
          <w:p w:rsidR="50B3B9B6" w:rsidP="50B3B9B6" w:rsidRDefault="50B3B9B6" w14:paraId="7D685191" w14:textId="573C0E46">
            <w:pPr>
              <w:rPr>
                <w:rFonts w:eastAsiaTheme="minorEastAsia"/>
                <w:color w:val="000000" w:themeColor="text1"/>
              </w:rPr>
            </w:pPr>
            <w:r w:rsidRPr="50B3B9B6">
              <w:rPr>
                <w:rFonts w:eastAsiaTheme="minorEastAsia"/>
                <w:color w:val="000000" w:themeColor="text1"/>
              </w:rPr>
              <w:t>107489</w:t>
            </w:r>
          </w:p>
        </w:tc>
        <w:tc>
          <w:tcPr>
            <w:tcW w:w="1509" w:type="dxa"/>
          </w:tcPr>
          <w:p w:rsidR="50B3B9B6" w:rsidP="50B3B9B6" w:rsidRDefault="50B3B9B6" w14:paraId="085FBA1F" w14:textId="47ECF0AA">
            <w:pPr>
              <w:rPr>
                <w:rFonts w:eastAsiaTheme="minorEastAsia"/>
                <w:color w:val="000000" w:themeColor="text1"/>
              </w:rPr>
            </w:pPr>
            <w:r w:rsidRPr="50B3B9B6">
              <w:rPr>
                <w:rFonts w:eastAsiaTheme="minorEastAsia"/>
                <w:color w:val="000000" w:themeColor="text1"/>
              </w:rPr>
              <w:t>Contingency</w:t>
            </w:r>
          </w:p>
        </w:tc>
        <w:tc>
          <w:tcPr>
            <w:tcW w:w="3390" w:type="dxa"/>
          </w:tcPr>
          <w:p w:rsidR="50B3B9B6" w:rsidP="50B3B9B6" w:rsidRDefault="50B3B9B6" w14:paraId="087FEF6A" w14:textId="36C401EE">
            <w:pPr>
              <w:rPr>
                <w:rFonts w:eastAsiaTheme="minorEastAsia"/>
                <w:color w:val="000000" w:themeColor="text1"/>
              </w:rPr>
            </w:pPr>
            <w:r w:rsidRPr="50B3B9B6">
              <w:rPr>
                <w:rFonts w:eastAsiaTheme="minorEastAsia"/>
                <w:color w:val="000000" w:themeColor="text1"/>
              </w:rPr>
              <w:t>Alpha Kappa Psi Professional Business Fraternity</w:t>
            </w:r>
          </w:p>
        </w:tc>
        <w:tc>
          <w:tcPr>
            <w:tcW w:w="1260" w:type="dxa"/>
          </w:tcPr>
          <w:p w:rsidR="50B3B9B6" w:rsidP="50B3B9B6" w:rsidRDefault="50B3B9B6" w14:paraId="4ADA9A84" w14:textId="44F2EF7F">
            <w:pPr>
              <w:rPr>
                <w:rFonts w:eastAsiaTheme="minorEastAsia"/>
                <w:color w:val="000000" w:themeColor="text1"/>
              </w:rPr>
            </w:pPr>
            <w:r w:rsidRPr="50B3B9B6">
              <w:rPr>
                <w:rFonts w:eastAsiaTheme="minorEastAsia"/>
                <w:color w:val="000000" w:themeColor="text1"/>
              </w:rPr>
              <w:t xml:space="preserve">$222.40 </w:t>
            </w:r>
          </w:p>
        </w:tc>
        <w:tc>
          <w:tcPr>
            <w:tcW w:w="1226" w:type="dxa"/>
          </w:tcPr>
          <w:p w:rsidR="50B3B9B6" w:rsidP="50B3B9B6" w:rsidRDefault="79DAADF4" w14:paraId="711FAE2F" w14:textId="0BB5DB57">
            <w:pPr>
              <w:rPr>
                <w:rFonts w:eastAsiaTheme="minorEastAsia"/>
                <w:color w:val="000000" w:themeColor="text1"/>
              </w:rPr>
            </w:pPr>
            <w:r w:rsidRPr="058C1485">
              <w:rPr>
                <w:rFonts w:eastAsiaTheme="minorEastAsia"/>
                <w:color w:val="000000" w:themeColor="text1"/>
              </w:rPr>
              <w:t>$0.00</w:t>
            </w:r>
          </w:p>
        </w:tc>
        <w:tc>
          <w:tcPr>
            <w:tcW w:w="1135" w:type="dxa"/>
          </w:tcPr>
          <w:p w:rsidR="50B3B9B6" w:rsidP="50B3B9B6" w:rsidRDefault="61687D31" w14:paraId="10DC2512" w14:textId="2B70493A">
            <w:pPr>
              <w:rPr>
                <w:rFonts w:eastAsiaTheme="minorEastAsia"/>
                <w:color w:val="000000" w:themeColor="text1"/>
              </w:rPr>
            </w:pPr>
            <w:r w:rsidRPr="058C1485">
              <w:rPr>
                <w:rFonts w:eastAsiaTheme="minorEastAsia"/>
                <w:color w:val="000000" w:themeColor="text1"/>
              </w:rPr>
              <w:t>9-0-0</w:t>
            </w:r>
          </w:p>
        </w:tc>
      </w:tr>
      <w:tr w:rsidR="50B3B9B6" w:rsidTr="058C1485" w14:paraId="685AA4EB" w14:textId="77777777">
        <w:trPr>
          <w:trHeight w:val="300"/>
        </w:trPr>
        <w:tc>
          <w:tcPr>
            <w:tcW w:w="990" w:type="dxa"/>
          </w:tcPr>
          <w:p w:rsidR="50B3B9B6" w:rsidP="50B3B9B6" w:rsidRDefault="50B3B9B6" w14:paraId="1BA1D96E" w14:textId="26F52228">
            <w:pPr>
              <w:rPr>
                <w:rFonts w:eastAsiaTheme="minorEastAsia"/>
                <w:color w:val="000000" w:themeColor="text1"/>
              </w:rPr>
            </w:pPr>
            <w:r w:rsidRPr="50B3B9B6">
              <w:rPr>
                <w:rFonts w:eastAsiaTheme="minorEastAsia"/>
                <w:color w:val="000000" w:themeColor="text1"/>
              </w:rPr>
              <w:t>108398</w:t>
            </w:r>
          </w:p>
        </w:tc>
        <w:tc>
          <w:tcPr>
            <w:tcW w:w="1509" w:type="dxa"/>
          </w:tcPr>
          <w:p w:rsidR="50B3B9B6" w:rsidP="50B3B9B6" w:rsidRDefault="50B3B9B6" w14:paraId="78C0AE6B" w14:textId="082DE701">
            <w:pPr>
              <w:rPr>
                <w:rFonts w:eastAsiaTheme="minorEastAsia"/>
                <w:color w:val="000000" w:themeColor="text1"/>
              </w:rPr>
            </w:pPr>
            <w:r w:rsidRPr="50B3B9B6">
              <w:rPr>
                <w:rFonts w:eastAsiaTheme="minorEastAsia"/>
                <w:color w:val="000000" w:themeColor="text1"/>
              </w:rPr>
              <w:t>Contingency</w:t>
            </w:r>
          </w:p>
        </w:tc>
        <w:tc>
          <w:tcPr>
            <w:tcW w:w="3390" w:type="dxa"/>
          </w:tcPr>
          <w:p w:rsidR="2E220444" w:rsidP="50B3B9B6" w:rsidRDefault="2E220444" w14:paraId="278BA74B" w14:textId="5F265A09">
            <w:pPr>
              <w:rPr>
                <w:rFonts w:eastAsiaTheme="minorEastAsia"/>
                <w:color w:val="000000" w:themeColor="text1"/>
              </w:rPr>
            </w:pPr>
            <w:r w:rsidRPr="50B3B9B6">
              <w:rPr>
                <w:rFonts w:eastAsiaTheme="minorEastAsia"/>
                <w:color w:val="000000" w:themeColor="text1"/>
              </w:rPr>
              <w:t>Illinois Synchronized Skating</w:t>
            </w:r>
          </w:p>
        </w:tc>
        <w:tc>
          <w:tcPr>
            <w:tcW w:w="1260" w:type="dxa"/>
          </w:tcPr>
          <w:p w:rsidR="2E220444" w:rsidP="50B3B9B6" w:rsidRDefault="2E220444" w14:paraId="5591D2D3" w14:textId="60C87B8A">
            <w:pPr>
              <w:rPr>
                <w:rFonts w:eastAsiaTheme="minorEastAsia"/>
                <w:color w:val="000000" w:themeColor="text1"/>
              </w:rPr>
            </w:pPr>
            <w:r w:rsidRPr="50B3B9B6">
              <w:rPr>
                <w:rFonts w:eastAsiaTheme="minorEastAsia"/>
                <w:color w:val="000000" w:themeColor="text1"/>
              </w:rPr>
              <w:t>$60.00</w:t>
            </w:r>
          </w:p>
        </w:tc>
        <w:tc>
          <w:tcPr>
            <w:tcW w:w="1226" w:type="dxa"/>
          </w:tcPr>
          <w:p w:rsidR="50B3B9B6" w:rsidP="058C1485" w:rsidRDefault="4AE8B616" w14:paraId="5C43B408" w14:textId="04DC1740">
            <w:pPr>
              <w:rPr>
                <w:rFonts w:eastAsiaTheme="minorEastAsia"/>
                <w:color w:val="000000" w:themeColor="text1"/>
              </w:rPr>
            </w:pPr>
            <w:r w:rsidRPr="058C1485">
              <w:rPr>
                <w:rFonts w:eastAsiaTheme="minorEastAsia"/>
                <w:color w:val="000000" w:themeColor="text1"/>
              </w:rPr>
              <w:t>$0.00</w:t>
            </w:r>
          </w:p>
        </w:tc>
        <w:tc>
          <w:tcPr>
            <w:tcW w:w="1135" w:type="dxa"/>
          </w:tcPr>
          <w:p w:rsidR="50B3B9B6" w:rsidP="50B3B9B6" w:rsidRDefault="090B3022" w14:paraId="7F0A0DA7" w14:textId="008D295C">
            <w:pPr>
              <w:rPr>
                <w:rFonts w:eastAsiaTheme="minorEastAsia"/>
                <w:color w:val="000000" w:themeColor="text1"/>
              </w:rPr>
            </w:pPr>
            <w:r w:rsidRPr="058C1485">
              <w:rPr>
                <w:rFonts w:eastAsiaTheme="minorEastAsia"/>
                <w:color w:val="000000" w:themeColor="text1"/>
              </w:rPr>
              <w:t>9-0-0</w:t>
            </w:r>
          </w:p>
        </w:tc>
      </w:tr>
    </w:tbl>
    <w:p w:rsidR="34EC209A" w:rsidP="50B3B9B6" w:rsidRDefault="2E220444" w14:paraId="62BA0DD8" w14:textId="76E57E2F">
      <w:pPr>
        <w:pStyle w:val="ListParagraph"/>
        <w:numPr>
          <w:ilvl w:val="0"/>
          <w:numId w:val="3"/>
        </w:numPr>
        <w:rPr>
          <w:rFonts w:eastAsiaTheme="minorEastAsia"/>
          <w:color w:val="000000" w:themeColor="text1"/>
          <w:sz w:val="24"/>
          <w:szCs w:val="24"/>
        </w:rPr>
      </w:pPr>
      <w:r w:rsidRPr="50B3B9B6">
        <w:rPr>
          <w:rFonts w:ascii="Calibri" w:hAnsi="Calibri" w:eastAsia="Calibri" w:cs="Calibri"/>
          <w:color w:val="000000" w:themeColor="text1"/>
          <w:sz w:val="24"/>
          <w:szCs w:val="24"/>
        </w:rPr>
        <w:t xml:space="preserve">App no </w:t>
      </w:r>
      <w:r w:rsidRPr="50B3B9B6">
        <w:rPr>
          <w:rFonts w:eastAsiaTheme="minorEastAsia"/>
          <w:color w:val="000000" w:themeColor="text1"/>
          <w:sz w:val="24"/>
          <w:szCs w:val="24"/>
        </w:rPr>
        <w:t>107069- Cricket Club of Illinois</w:t>
      </w:r>
    </w:p>
    <w:p w:rsidR="2E220444" w:rsidP="058C1485" w:rsidRDefault="2E220444" w14:paraId="500C59A8" w14:textId="7128D205">
      <w:pPr>
        <w:pStyle w:val="ListParagraph"/>
        <w:numPr>
          <w:ilvl w:val="1"/>
          <w:numId w:val="3"/>
        </w:numPr>
        <w:rPr>
          <w:color w:val="000000" w:themeColor="text1"/>
          <w:sz w:val="24"/>
          <w:szCs w:val="24"/>
        </w:rPr>
      </w:pPr>
      <w:r w:rsidRPr="058C1485">
        <w:rPr>
          <w:rFonts w:ascii="Calibri" w:hAnsi="Calibri" w:eastAsia="Calibri" w:cs="Calibri"/>
          <w:color w:val="000000" w:themeColor="text1"/>
          <w:sz w:val="24"/>
          <w:szCs w:val="24"/>
        </w:rPr>
        <w:t>Description:</w:t>
      </w:r>
      <w:r w:rsidRPr="058C1485" w:rsidR="5F0D4526">
        <w:rPr>
          <w:rFonts w:ascii="Calibri" w:hAnsi="Calibri" w:eastAsia="Calibri" w:cs="Calibri"/>
          <w:color w:val="000000" w:themeColor="text1"/>
          <w:sz w:val="24"/>
          <w:szCs w:val="24"/>
        </w:rPr>
        <w:t xml:space="preserve"> Cricket bats dried out, request for bats, thigh guard and helmet</w:t>
      </w:r>
    </w:p>
    <w:p w:rsidR="2E220444" w:rsidP="058C1485" w:rsidRDefault="2E220444" w14:paraId="3A3CDD0D" w14:textId="71CBB6EE">
      <w:pPr>
        <w:pStyle w:val="ListParagraph"/>
        <w:numPr>
          <w:ilvl w:val="1"/>
          <w:numId w:val="3"/>
        </w:numPr>
        <w:rPr>
          <w:color w:val="000000" w:themeColor="text1"/>
          <w:sz w:val="24"/>
          <w:szCs w:val="24"/>
        </w:rPr>
      </w:pPr>
      <w:r w:rsidRPr="058C1485">
        <w:rPr>
          <w:rFonts w:ascii="Calibri" w:hAnsi="Calibri" w:eastAsia="Calibri" w:cs="Calibri"/>
          <w:color w:val="000000" w:themeColor="text1"/>
          <w:sz w:val="24"/>
          <w:szCs w:val="24"/>
        </w:rPr>
        <w:t>Meeting notes:</w:t>
      </w:r>
      <w:r w:rsidRPr="058C1485" w:rsidR="7C806ACE">
        <w:rPr>
          <w:rFonts w:ascii="Calibri" w:hAnsi="Calibri" w:eastAsia="Calibri" w:cs="Calibri"/>
          <w:color w:val="000000" w:themeColor="text1"/>
          <w:sz w:val="24"/>
          <w:szCs w:val="24"/>
        </w:rPr>
        <w:t xml:space="preserve"> Thigh guard and helmet are not unforeseeable circumstances.</w:t>
      </w:r>
      <w:r w:rsidRPr="058C1485" w:rsidR="0D58BD14">
        <w:rPr>
          <w:rFonts w:ascii="Calibri" w:hAnsi="Calibri" w:eastAsia="Calibri" w:cs="Calibri"/>
          <w:color w:val="000000" w:themeColor="text1"/>
          <w:sz w:val="24"/>
          <w:szCs w:val="24"/>
        </w:rPr>
        <w:t xml:space="preserve"> Bats are considered technology</w:t>
      </w:r>
    </w:p>
    <w:p w:rsidR="2E220444" w:rsidP="3046B7D2" w:rsidRDefault="4CE9169C" w14:paraId="7A23CED5" w14:textId="419E8BE8">
      <w:pPr>
        <w:pStyle w:val="ListParagraph"/>
        <w:numPr>
          <w:ilvl w:val="1"/>
          <w:numId w:val="3"/>
        </w:numPr>
        <w:rPr>
          <w:color w:val="000000" w:themeColor="text1"/>
          <w:sz w:val="24"/>
          <w:szCs w:val="24"/>
        </w:rPr>
      </w:pPr>
      <w:r w:rsidRPr="3046B7D2">
        <w:rPr>
          <w:rFonts w:ascii="Calibri" w:hAnsi="Calibri" w:eastAsia="Calibri" w:cs="Calibri"/>
          <w:color w:val="000000" w:themeColor="text1"/>
          <w:sz w:val="24"/>
          <w:szCs w:val="24"/>
        </w:rPr>
        <w:t>Alex Wang makes a motion to zero fund. Michael Isaacson seconds</w:t>
      </w:r>
    </w:p>
    <w:p w:rsidR="4CE9169C" w:rsidP="058C1485" w:rsidRDefault="4CE9169C" w14:paraId="47D31C62" w14:textId="72BD8DEF">
      <w:pPr>
        <w:pStyle w:val="ListParagraph"/>
        <w:numPr>
          <w:ilvl w:val="1"/>
          <w:numId w:val="3"/>
        </w:numPr>
        <w:rPr>
          <w:color w:val="000000" w:themeColor="text1"/>
          <w:sz w:val="24"/>
          <w:szCs w:val="24"/>
        </w:rPr>
      </w:pPr>
      <w:r w:rsidRPr="058C1485">
        <w:rPr>
          <w:rFonts w:ascii="Calibri" w:hAnsi="Calibri" w:eastAsia="Calibri" w:cs="Calibri"/>
          <w:color w:val="000000" w:themeColor="text1"/>
          <w:sz w:val="24"/>
          <w:szCs w:val="24"/>
        </w:rPr>
        <w:t>Vote of 9-0-0, zero fund approved</w:t>
      </w:r>
    </w:p>
    <w:p w:rsidR="2E220444" w:rsidP="50B3B9B6" w:rsidRDefault="2E220444" w14:paraId="760F26DD" w14:textId="40D60639">
      <w:pPr>
        <w:pStyle w:val="ListParagraph"/>
        <w:numPr>
          <w:ilvl w:val="0"/>
          <w:numId w:val="3"/>
        </w:numPr>
        <w:rPr>
          <w:rFonts w:eastAsiaTheme="minorEastAsia"/>
          <w:color w:val="000000" w:themeColor="text1"/>
          <w:sz w:val="24"/>
          <w:szCs w:val="24"/>
        </w:rPr>
      </w:pPr>
      <w:r w:rsidRPr="50B3B9B6">
        <w:rPr>
          <w:rFonts w:ascii="Calibri" w:hAnsi="Calibri" w:eastAsia="Calibri" w:cs="Calibri"/>
          <w:color w:val="000000" w:themeColor="text1"/>
          <w:sz w:val="24"/>
          <w:szCs w:val="24"/>
        </w:rPr>
        <w:t xml:space="preserve">App no </w:t>
      </w:r>
      <w:r w:rsidRPr="50B3B9B6">
        <w:rPr>
          <w:rFonts w:eastAsiaTheme="minorEastAsia"/>
          <w:color w:val="000000" w:themeColor="text1"/>
          <w:sz w:val="24"/>
          <w:szCs w:val="24"/>
        </w:rPr>
        <w:t>107465- Illini Student Musicals</w:t>
      </w:r>
    </w:p>
    <w:p w:rsidR="2E220444" w:rsidP="058C1485" w:rsidRDefault="2E220444" w14:paraId="7979E6B5" w14:textId="5593235C">
      <w:pPr>
        <w:pStyle w:val="ListParagraph"/>
        <w:numPr>
          <w:ilvl w:val="1"/>
          <w:numId w:val="3"/>
        </w:numPr>
        <w:rPr>
          <w:rFonts w:eastAsiaTheme="minorEastAsia"/>
          <w:color w:val="000000" w:themeColor="text1"/>
          <w:sz w:val="24"/>
          <w:szCs w:val="24"/>
        </w:rPr>
      </w:pPr>
      <w:r w:rsidRPr="058C1485">
        <w:rPr>
          <w:rFonts w:ascii="Calibri" w:hAnsi="Calibri" w:eastAsia="Calibri" w:cs="Calibri"/>
          <w:color w:val="000000" w:themeColor="text1"/>
          <w:sz w:val="24"/>
          <w:szCs w:val="24"/>
        </w:rPr>
        <w:t>Description:</w:t>
      </w:r>
      <w:r w:rsidRPr="058C1485" w:rsidR="233A6246">
        <w:rPr>
          <w:rFonts w:ascii="Calibri" w:hAnsi="Calibri" w:eastAsia="Calibri" w:cs="Calibri"/>
          <w:color w:val="000000" w:themeColor="text1"/>
          <w:sz w:val="24"/>
          <w:szCs w:val="24"/>
        </w:rPr>
        <w:t xml:space="preserve"> items stolen from storage facility</w:t>
      </w:r>
    </w:p>
    <w:p w:rsidR="2E220444" w:rsidP="058C1485" w:rsidRDefault="2E220444" w14:paraId="3069895F" w14:textId="7607F757">
      <w:pPr>
        <w:pStyle w:val="ListParagraph"/>
        <w:numPr>
          <w:ilvl w:val="1"/>
          <w:numId w:val="3"/>
        </w:numPr>
        <w:rPr>
          <w:rFonts w:eastAsiaTheme="minorEastAsia"/>
          <w:color w:val="000000" w:themeColor="text1"/>
          <w:sz w:val="24"/>
          <w:szCs w:val="24"/>
        </w:rPr>
      </w:pPr>
      <w:r w:rsidRPr="058C1485">
        <w:rPr>
          <w:rFonts w:ascii="Calibri" w:hAnsi="Calibri" w:eastAsia="Calibri" w:cs="Calibri"/>
          <w:color w:val="000000" w:themeColor="text1"/>
          <w:sz w:val="24"/>
          <w:szCs w:val="24"/>
        </w:rPr>
        <w:t>Meeting notes:</w:t>
      </w:r>
      <w:r w:rsidRPr="058C1485" w:rsidR="3CEBE0BA">
        <w:rPr>
          <w:rFonts w:ascii="Calibri" w:hAnsi="Calibri" w:eastAsia="Calibri" w:cs="Calibri"/>
          <w:color w:val="000000" w:themeColor="text1"/>
          <w:sz w:val="24"/>
          <w:szCs w:val="24"/>
        </w:rPr>
        <w:t xml:space="preserve"> can only fund up to $100.00 as stated in contingency funding maximum allocation per fiscal year according to SORF funding standards. This is an unforeseeable c</w:t>
      </w:r>
      <w:r w:rsidRPr="058C1485" w:rsidR="6F47CB45">
        <w:rPr>
          <w:rFonts w:ascii="Calibri" w:hAnsi="Calibri" w:eastAsia="Calibri" w:cs="Calibri"/>
          <w:color w:val="000000" w:themeColor="text1"/>
          <w:sz w:val="24"/>
          <w:szCs w:val="24"/>
        </w:rPr>
        <w:t>ircumstance</w:t>
      </w:r>
    </w:p>
    <w:p w:rsidR="2E220444" w:rsidP="058C1485" w:rsidRDefault="6F47CB45" w14:paraId="3B9423CC" w14:textId="4A1112BF">
      <w:pPr>
        <w:pStyle w:val="ListParagraph"/>
        <w:numPr>
          <w:ilvl w:val="1"/>
          <w:numId w:val="3"/>
        </w:numPr>
        <w:rPr>
          <w:rFonts w:eastAsiaTheme="minorEastAsia"/>
          <w:color w:val="000000" w:themeColor="text1"/>
          <w:sz w:val="24"/>
          <w:szCs w:val="24"/>
        </w:rPr>
      </w:pPr>
      <w:r w:rsidRPr="058C1485">
        <w:rPr>
          <w:rFonts w:ascii="Calibri" w:hAnsi="Calibri" w:eastAsia="Calibri" w:cs="Calibri"/>
          <w:color w:val="000000" w:themeColor="text1"/>
          <w:sz w:val="24"/>
          <w:szCs w:val="24"/>
        </w:rPr>
        <w:t>Michael Isaacson makes a motion to reduce line item 1 under “Service- Contingency” to $100.00. Nico Perez seconds</w:t>
      </w:r>
    </w:p>
    <w:p w:rsidR="6F47CB45" w:rsidP="058C1485" w:rsidRDefault="6F47CB45" w14:paraId="6CECABC4" w14:textId="59674754">
      <w:pPr>
        <w:pStyle w:val="ListParagraph"/>
        <w:numPr>
          <w:ilvl w:val="1"/>
          <w:numId w:val="3"/>
        </w:numPr>
        <w:rPr>
          <w:color w:val="000000" w:themeColor="text1"/>
          <w:sz w:val="24"/>
          <w:szCs w:val="24"/>
        </w:rPr>
      </w:pPr>
      <w:r w:rsidRPr="058C1485">
        <w:rPr>
          <w:rFonts w:ascii="Calibri" w:hAnsi="Calibri" w:eastAsia="Calibri" w:cs="Calibri"/>
          <w:color w:val="000000" w:themeColor="text1"/>
          <w:sz w:val="24"/>
          <w:szCs w:val="24"/>
        </w:rPr>
        <w:t>Vote of 9-0-0, reduction of line item 1 to $100.00 approved</w:t>
      </w:r>
    </w:p>
    <w:p w:rsidR="6F47CB45" w:rsidP="058C1485" w:rsidRDefault="6F47CB45" w14:paraId="5523532A" w14:textId="79B3C680">
      <w:pPr>
        <w:pStyle w:val="ListParagraph"/>
        <w:numPr>
          <w:ilvl w:val="1"/>
          <w:numId w:val="3"/>
        </w:numPr>
        <w:rPr>
          <w:color w:val="000000" w:themeColor="text1"/>
          <w:sz w:val="24"/>
          <w:szCs w:val="24"/>
        </w:rPr>
      </w:pPr>
      <w:r w:rsidRPr="058C1485">
        <w:rPr>
          <w:rFonts w:ascii="Calibri" w:hAnsi="Calibri" w:eastAsia="Calibri" w:cs="Calibri"/>
          <w:color w:val="000000" w:themeColor="text1"/>
          <w:sz w:val="24"/>
          <w:szCs w:val="24"/>
        </w:rPr>
        <w:t>Alex Wang makes a motion to approved funding at standard. Michael Isaacson seconds</w:t>
      </w:r>
    </w:p>
    <w:p w:rsidR="6F47CB45" w:rsidP="058C1485" w:rsidRDefault="6F47CB45" w14:paraId="2553F682" w14:textId="02BC7FD7">
      <w:pPr>
        <w:pStyle w:val="ListParagraph"/>
        <w:numPr>
          <w:ilvl w:val="1"/>
          <w:numId w:val="3"/>
        </w:numPr>
        <w:rPr>
          <w:color w:val="000000" w:themeColor="text1"/>
          <w:sz w:val="24"/>
          <w:szCs w:val="24"/>
        </w:rPr>
      </w:pPr>
      <w:r w:rsidRPr="058C1485">
        <w:rPr>
          <w:rFonts w:ascii="Calibri" w:hAnsi="Calibri" w:eastAsia="Calibri" w:cs="Calibri"/>
          <w:color w:val="000000" w:themeColor="text1"/>
          <w:sz w:val="24"/>
          <w:szCs w:val="24"/>
        </w:rPr>
        <w:t>Vote of 9-0-0, funding approved at standard</w:t>
      </w:r>
    </w:p>
    <w:p w:rsidR="2E220444" w:rsidP="50B3B9B6" w:rsidRDefault="2E220444" w14:paraId="377D0F23" w14:textId="503FEE8B">
      <w:pPr>
        <w:pStyle w:val="ListParagraph"/>
        <w:numPr>
          <w:ilvl w:val="0"/>
          <w:numId w:val="3"/>
        </w:numPr>
        <w:rPr>
          <w:rFonts w:eastAsiaTheme="minorEastAsia"/>
          <w:color w:val="000000" w:themeColor="text1"/>
          <w:sz w:val="24"/>
          <w:szCs w:val="24"/>
        </w:rPr>
      </w:pPr>
      <w:r w:rsidRPr="50B3B9B6">
        <w:rPr>
          <w:rFonts w:ascii="Calibri" w:hAnsi="Calibri" w:eastAsia="Calibri" w:cs="Calibri"/>
          <w:color w:val="000000" w:themeColor="text1"/>
          <w:sz w:val="24"/>
          <w:szCs w:val="24"/>
        </w:rPr>
        <w:t xml:space="preserve">App no </w:t>
      </w:r>
      <w:r w:rsidRPr="50B3B9B6">
        <w:rPr>
          <w:rFonts w:eastAsiaTheme="minorEastAsia"/>
          <w:color w:val="000000" w:themeColor="text1"/>
          <w:sz w:val="24"/>
          <w:szCs w:val="24"/>
        </w:rPr>
        <w:t>107489- Alpha Kappa Psi Professional Business Fraternity</w:t>
      </w:r>
    </w:p>
    <w:p w:rsidR="2E220444" w:rsidP="058C1485" w:rsidRDefault="2E220444" w14:paraId="07689C8F" w14:textId="79ADB0B4">
      <w:pPr>
        <w:pStyle w:val="ListParagraph"/>
        <w:numPr>
          <w:ilvl w:val="1"/>
          <w:numId w:val="3"/>
        </w:numPr>
        <w:rPr>
          <w:rFonts w:eastAsiaTheme="minorEastAsia"/>
          <w:color w:val="000000" w:themeColor="text1"/>
          <w:sz w:val="24"/>
          <w:szCs w:val="24"/>
        </w:rPr>
      </w:pPr>
      <w:r w:rsidRPr="058C1485">
        <w:rPr>
          <w:rFonts w:ascii="Calibri" w:hAnsi="Calibri" w:eastAsia="Calibri" w:cs="Calibri"/>
          <w:color w:val="000000" w:themeColor="text1"/>
          <w:sz w:val="24"/>
          <w:szCs w:val="24"/>
        </w:rPr>
        <w:lastRenderedPageBreak/>
        <w:t>Description:</w:t>
      </w:r>
      <w:r w:rsidRPr="058C1485" w:rsidR="28273C22">
        <w:rPr>
          <w:rFonts w:ascii="Calibri" w:hAnsi="Calibri" w:eastAsia="Calibri" w:cs="Calibri"/>
          <w:color w:val="000000" w:themeColor="text1"/>
          <w:sz w:val="24"/>
          <w:szCs w:val="24"/>
        </w:rPr>
        <w:t xml:space="preserve"> change in University COVID guidelines </w:t>
      </w:r>
      <w:r w:rsidRPr="058C1485" w:rsidR="3FB7FD88">
        <w:rPr>
          <w:rFonts w:ascii="Calibri" w:hAnsi="Calibri" w:eastAsia="Calibri" w:cs="Calibri"/>
          <w:color w:val="000000" w:themeColor="text1"/>
          <w:sz w:val="24"/>
          <w:szCs w:val="24"/>
        </w:rPr>
        <w:t>for field rentals</w:t>
      </w:r>
      <w:r w:rsidRPr="058C1485" w:rsidR="28273C22">
        <w:rPr>
          <w:rFonts w:ascii="Calibri" w:hAnsi="Calibri" w:eastAsia="Calibri" w:cs="Calibri"/>
          <w:color w:val="000000" w:themeColor="text1"/>
          <w:sz w:val="24"/>
          <w:szCs w:val="24"/>
        </w:rPr>
        <w:t>; funding request is for field rental</w:t>
      </w:r>
    </w:p>
    <w:p w:rsidR="2E220444" w:rsidP="058C1485" w:rsidRDefault="2E220444" w14:paraId="1A0C715A" w14:textId="6BDAB794">
      <w:pPr>
        <w:pStyle w:val="ListParagraph"/>
        <w:numPr>
          <w:ilvl w:val="1"/>
          <w:numId w:val="3"/>
        </w:numPr>
        <w:spacing w:after="0"/>
        <w:rPr>
          <w:rFonts w:eastAsiaTheme="minorEastAsia"/>
          <w:color w:val="000000" w:themeColor="text1"/>
          <w:sz w:val="24"/>
          <w:szCs w:val="24"/>
        </w:rPr>
      </w:pPr>
      <w:r w:rsidRPr="058C1485">
        <w:rPr>
          <w:rFonts w:ascii="Calibri" w:hAnsi="Calibri" w:eastAsia="Calibri" w:cs="Calibri"/>
          <w:color w:val="000000" w:themeColor="text1"/>
          <w:sz w:val="24"/>
          <w:szCs w:val="24"/>
        </w:rPr>
        <w:t>Meeting notes:</w:t>
      </w:r>
      <w:r w:rsidRPr="058C1485" w:rsidR="459A61CA">
        <w:rPr>
          <w:rFonts w:ascii="Calibri" w:hAnsi="Calibri" w:eastAsia="Calibri" w:cs="Calibri"/>
          <w:color w:val="000000" w:themeColor="text1"/>
          <w:sz w:val="24"/>
          <w:szCs w:val="24"/>
        </w:rPr>
        <w:t xml:space="preserve"> application submitted under incorrect funding type</w:t>
      </w:r>
      <w:r w:rsidRPr="058C1485" w:rsidR="1BBD771A">
        <w:rPr>
          <w:rFonts w:ascii="Calibri" w:hAnsi="Calibri" w:eastAsia="Calibri" w:cs="Calibri"/>
          <w:color w:val="000000" w:themeColor="text1"/>
          <w:sz w:val="24"/>
          <w:szCs w:val="24"/>
        </w:rPr>
        <w:t xml:space="preserve">. </w:t>
      </w:r>
    </w:p>
    <w:p w:rsidR="1124CFE6" w:rsidP="058C1485" w:rsidRDefault="1124CFE6" w14:paraId="07A657C7" w14:textId="34457F08">
      <w:pPr>
        <w:pStyle w:val="ListParagraph"/>
        <w:numPr>
          <w:ilvl w:val="1"/>
          <w:numId w:val="3"/>
        </w:numPr>
        <w:spacing w:after="0"/>
        <w:rPr>
          <w:rFonts w:eastAsiaTheme="minorEastAsia"/>
          <w:color w:val="000000" w:themeColor="text1"/>
          <w:sz w:val="24"/>
          <w:szCs w:val="24"/>
        </w:rPr>
      </w:pPr>
      <w:r w:rsidRPr="058C1485">
        <w:rPr>
          <w:rFonts w:ascii="Calibri" w:hAnsi="Calibri" w:eastAsia="Calibri" w:cs="Calibri"/>
          <w:color w:val="000000" w:themeColor="text1"/>
          <w:sz w:val="24"/>
          <w:szCs w:val="24"/>
        </w:rPr>
        <w:t>Nico Perez makes a motion to zero fund. Alex Wang seconds</w:t>
      </w:r>
    </w:p>
    <w:p w:rsidR="1124CFE6" w:rsidP="058C1485" w:rsidRDefault="1124CFE6" w14:paraId="62D5509A" w14:textId="4B637748">
      <w:pPr>
        <w:pStyle w:val="ListParagraph"/>
        <w:numPr>
          <w:ilvl w:val="1"/>
          <w:numId w:val="3"/>
        </w:numPr>
        <w:spacing w:after="0"/>
        <w:rPr>
          <w:color w:val="000000" w:themeColor="text1"/>
          <w:sz w:val="24"/>
          <w:szCs w:val="24"/>
        </w:rPr>
      </w:pPr>
      <w:r w:rsidRPr="058C1485">
        <w:rPr>
          <w:rFonts w:ascii="Calibri" w:hAnsi="Calibri" w:eastAsia="Calibri" w:cs="Calibri"/>
          <w:color w:val="000000" w:themeColor="text1"/>
          <w:sz w:val="24"/>
          <w:szCs w:val="24"/>
        </w:rPr>
        <w:t>Vote of 9-0-0, zero fund approved</w:t>
      </w:r>
    </w:p>
    <w:p w:rsidR="2E220444" w:rsidP="50B3B9B6" w:rsidRDefault="2E220444" w14:paraId="5570C158" w14:textId="2FFF8D8D">
      <w:pPr>
        <w:pStyle w:val="ListParagraph"/>
        <w:numPr>
          <w:ilvl w:val="0"/>
          <w:numId w:val="3"/>
        </w:numPr>
        <w:rPr>
          <w:rFonts w:eastAsiaTheme="minorEastAsia"/>
          <w:color w:val="000000" w:themeColor="text1"/>
          <w:sz w:val="24"/>
          <w:szCs w:val="24"/>
        </w:rPr>
      </w:pPr>
      <w:r w:rsidRPr="50B3B9B6">
        <w:rPr>
          <w:rFonts w:ascii="Calibri" w:hAnsi="Calibri" w:eastAsia="Calibri" w:cs="Calibri"/>
          <w:color w:val="000000" w:themeColor="text1"/>
          <w:sz w:val="24"/>
          <w:szCs w:val="24"/>
        </w:rPr>
        <w:t xml:space="preserve">App no </w:t>
      </w:r>
      <w:r w:rsidRPr="50B3B9B6">
        <w:rPr>
          <w:rFonts w:eastAsiaTheme="minorEastAsia"/>
          <w:color w:val="000000" w:themeColor="text1"/>
          <w:sz w:val="24"/>
          <w:szCs w:val="24"/>
        </w:rPr>
        <w:t>108398- Illinois Synchronized Skating</w:t>
      </w:r>
    </w:p>
    <w:p w:rsidR="2E220444" w:rsidP="058C1485" w:rsidRDefault="2E220444" w14:paraId="271FCCDB" w14:textId="6D897C4E">
      <w:pPr>
        <w:pStyle w:val="ListParagraph"/>
        <w:numPr>
          <w:ilvl w:val="1"/>
          <w:numId w:val="3"/>
        </w:numPr>
        <w:rPr>
          <w:rFonts w:eastAsiaTheme="minorEastAsia"/>
          <w:color w:val="000000" w:themeColor="text1"/>
          <w:sz w:val="24"/>
          <w:szCs w:val="24"/>
        </w:rPr>
      </w:pPr>
      <w:r w:rsidRPr="058C1485">
        <w:rPr>
          <w:rFonts w:ascii="Calibri" w:hAnsi="Calibri" w:eastAsia="Calibri" w:cs="Calibri"/>
          <w:color w:val="000000" w:themeColor="text1"/>
          <w:sz w:val="24"/>
          <w:szCs w:val="24"/>
        </w:rPr>
        <w:t>Description:</w:t>
      </w:r>
      <w:r w:rsidRPr="058C1485" w:rsidR="224EFAE8">
        <w:rPr>
          <w:rFonts w:ascii="Calibri" w:hAnsi="Calibri" w:eastAsia="Calibri" w:cs="Calibri"/>
          <w:color w:val="000000" w:themeColor="text1"/>
          <w:sz w:val="24"/>
          <w:szCs w:val="24"/>
        </w:rPr>
        <w:t xml:space="preserve"> relocation due to COVID guidelines</w:t>
      </w:r>
      <w:r w:rsidRPr="058C1485" w:rsidR="55C81AAD">
        <w:rPr>
          <w:rFonts w:ascii="Calibri" w:hAnsi="Calibri" w:eastAsia="Calibri" w:cs="Calibri"/>
          <w:color w:val="000000" w:themeColor="text1"/>
          <w:sz w:val="24"/>
          <w:szCs w:val="24"/>
        </w:rPr>
        <w:t xml:space="preserve">; funding requested for </w:t>
      </w:r>
      <w:r w:rsidRPr="058C1485" w:rsidR="75216B30">
        <w:rPr>
          <w:rFonts w:ascii="Calibri" w:hAnsi="Calibri" w:eastAsia="Calibri" w:cs="Calibri"/>
          <w:color w:val="000000" w:themeColor="text1"/>
          <w:sz w:val="24"/>
          <w:szCs w:val="24"/>
        </w:rPr>
        <w:t>other skating facility rental</w:t>
      </w:r>
      <w:r w:rsidRPr="058C1485" w:rsidR="7B880194">
        <w:rPr>
          <w:rFonts w:ascii="Calibri" w:hAnsi="Calibri" w:eastAsia="Calibri" w:cs="Calibri"/>
          <w:color w:val="000000" w:themeColor="text1"/>
          <w:sz w:val="24"/>
          <w:szCs w:val="24"/>
        </w:rPr>
        <w:t xml:space="preserve"> (complex fields)</w:t>
      </w:r>
    </w:p>
    <w:p w:rsidR="2E220444" w:rsidP="058C1485" w:rsidRDefault="2E220444" w14:paraId="3800EC94" w14:textId="773EDA93">
      <w:pPr>
        <w:pStyle w:val="ListParagraph"/>
        <w:numPr>
          <w:ilvl w:val="1"/>
          <w:numId w:val="3"/>
        </w:numPr>
        <w:rPr>
          <w:rFonts w:eastAsiaTheme="minorEastAsia"/>
          <w:color w:val="000000" w:themeColor="text1"/>
          <w:sz w:val="24"/>
          <w:szCs w:val="24"/>
        </w:rPr>
      </w:pPr>
      <w:r w:rsidRPr="058C1485">
        <w:rPr>
          <w:rFonts w:ascii="Calibri" w:hAnsi="Calibri" w:eastAsia="Calibri" w:cs="Calibri"/>
          <w:color w:val="000000" w:themeColor="text1"/>
          <w:sz w:val="24"/>
          <w:szCs w:val="24"/>
        </w:rPr>
        <w:t>Meeting notes:</w:t>
      </w:r>
      <w:r w:rsidRPr="058C1485" w:rsidR="572DAE93">
        <w:rPr>
          <w:rFonts w:ascii="Calibri" w:hAnsi="Calibri" w:eastAsia="Calibri" w:cs="Calibri"/>
          <w:color w:val="000000" w:themeColor="text1"/>
          <w:sz w:val="24"/>
          <w:szCs w:val="24"/>
        </w:rPr>
        <w:t xml:space="preserve"> notified in October 2020 about UIUC ice arena closing</w:t>
      </w:r>
      <w:r w:rsidRPr="058C1485" w:rsidR="1C52E734">
        <w:rPr>
          <w:rFonts w:ascii="Calibri" w:hAnsi="Calibri" w:eastAsia="Calibri" w:cs="Calibri"/>
          <w:color w:val="000000" w:themeColor="text1"/>
          <w:sz w:val="24"/>
          <w:szCs w:val="24"/>
        </w:rPr>
        <w:t>, poor planning</w:t>
      </w:r>
    </w:p>
    <w:p w:rsidR="4C259632" w:rsidP="058C1485" w:rsidRDefault="4C259632" w14:paraId="5A8F8724" w14:textId="398CD0F2">
      <w:pPr>
        <w:pStyle w:val="ListParagraph"/>
        <w:numPr>
          <w:ilvl w:val="1"/>
          <w:numId w:val="3"/>
        </w:numPr>
        <w:rPr>
          <w:rFonts w:eastAsiaTheme="minorEastAsia"/>
          <w:color w:val="000000" w:themeColor="text1"/>
          <w:sz w:val="24"/>
          <w:szCs w:val="24"/>
        </w:rPr>
      </w:pPr>
      <w:r w:rsidRPr="058C1485">
        <w:rPr>
          <w:rFonts w:ascii="Calibri" w:hAnsi="Calibri" w:eastAsia="Calibri" w:cs="Calibri"/>
          <w:color w:val="000000" w:themeColor="text1"/>
          <w:sz w:val="24"/>
          <w:szCs w:val="24"/>
        </w:rPr>
        <w:t>Alex Wang makes a motion to zero fund. Michael Isaacson seconds</w:t>
      </w:r>
    </w:p>
    <w:p w:rsidR="4C259632" w:rsidP="058C1485" w:rsidRDefault="4C259632" w14:paraId="3DFE1FBB" w14:textId="235D6AE6">
      <w:pPr>
        <w:pStyle w:val="ListParagraph"/>
        <w:numPr>
          <w:ilvl w:val="1"/>
          <w:numId w:val="3"/>
        </w:numPr>
        <w:rPr>
          <w:color w:val="000000" w:themeColor="text1"/>
          <w:sz w:val="24"/>
          <w:szCs w:val="24"/>
        </w:rPr>
      </w:pPr>
      <w:r w:rsidRPr="058C1485">
        <w:rPr>
          <w:rFonts w:ascii="Calibri" w:hAnsi="Calibri" w:eastAsia="Calibri" w:cs="Calibri"/>
          <w:color w:val="000000" w:themeColor="text1"/>
          <w:sz w:val="24"/>
          <w:szCs w:val="24"/>
        </w:rPr>
        <w:t>Vote of 9-0-0, zero fund approved</w:t>
      </w:r>
    </w:p>
    <w:p w:rsidR="6CD73A29" w:rsidP="058C1485" w:rsidRDefault="6CD73A29" w14:paraId="43F2BD52" w14:textId="2B7D9237">
      <w:pPr>
        <w:ind w:left="720"/>
        <w:rPr>
          <w:rFonts w:ascii="Calibri" w:hAnsi="Calibri" w:eastAsia="Calibri" w:cs="Calibri"/>
          <w:color w:val="000000" w:themeColor="text1"/>
          <w:sz w:val="24"/>
          <w:szCs w:val="24"/>
        </w:rPr>
      </w:pPr>
      <w:r w:rsidRPr="058C1485">
        <w:rPr>
          <w:rFonts w:ascii="Calibri" w:hAnsi="Calibri" w:eastAsia="Calibri" w:cs="Calibri"/>
          <w:color w:val="000000" w:themeColor="text1"/>
          <w:sz w:val="24"/>
          <w:szCs w:val="24"/>
        </w:rPr>
        <w:t>Discuss applications</w:t>
      </w:r>
    </w:p>
    <w:tbl>
      <w:tblPr>
        <w:tblStyle w:val="TableGrid"/>
        <w:tblW w:w="0" w:type="auto"/>
        <w:tblLayout w:type="fixed"/>
        <w:tblLook w:val="06A0" w:firstRow="1" w:lastRow="0" w:firstColumn="1" w:lastColumn="0" w:noHBand="1" w:noVBand="1"/>
      </w:tblPr>
      <w:tblGrid>
        <w:gridCol w:w="1005"/>
        <w:gridCol w:w="1788"/>
        <w:gridCol w:w="3090"/>
        <w:gridCol w:w="1260"/>
        <w:gridCol w:w="1335"/>
        <w:gridCol w:w="1022"/>
      </w:tblGrid>
      <w:tr w:rsidR="058C1485" w:rsidTr="058C1485" w14:paraId="778F64DC" w14:textId="77777777">
        <w:tc>
          <w:tcPr>
            <w:tcW w:w="1005" w:type="dxa"/>
            <w:shd w:val="clear" w:color="auto" w:fill="FBE4D5" w:themeFill="accent2" w:themeFillTint="33"/>
          </w:tcPr>
          <w:p w:rsidR="058C1485" w:rsidP="058C1485" w:rsidRDefault="058C1485" w14:paraId="39061DB8" w14:textId="1BB8BFD2">
            <w:pPr>
              <w:spacing w:line="259" w:lineRule="auto"/>
              <w:rPr>
                <w:rFonts w:ascii="Calibri" w:hAnsi="Calibri" w:eastAsia="Calibri" w:cs="Calibri"/>
                <w:color w:val="000000" w:themeColor="text1"/>
              </w:rPr>
            </w:pPr>
            <w:r w:rsidRPr="058C1485">
              <w:rPr>
                <w:rFonts w:ascii="Calibri" w:hAnsi="Calibri" w:eastAsia="Calibri" w:cs="Calibri"/>
                <w:b/>
                <w:bCs/>
                <w:color w:val="000000" w:themeColor="text1"/>
              </w:rPr>
              <w:t>App No.</w:t>
            </w:r>
          </w:p>
        </w:tc>
        <w:tc>
          <w:tcPr>
            <w:tcW w:w="1788" w:type="dxa"/>
            <w:shd w:val="clear" w:color="auto" w:fill="FBE4D5" w:themeFill="accent2" w:themeFillTint="33"/>
          </w:tcPr>
          <w:p w:rsidR="058C1485" w:rsidP="058C1485" w:rsidRDefault="058C1485" w14:paraId="66274954" w14:textId="4FE81147">
            <w:pPr>
              <w:spacing w:line="259" w:lineRule="auto"/>
              <w:rPr>
                <w:rFonts w:ascii="Calibri" w:hAnsi="Calibri" w:eastAsia="Calibri" w:cs="Calibri"/>
                <w:color w:val="000000" w:themeColor="text1"/>
              </w:rPr>
            </w:pPr>
            <w:r w:rsidRPr="058C1485">
              <w:rPr>
                <w:rFonts w:ascii="Calibri" w:hAnsi="Calibri" w:eastAsia="Calibri" w:cs="Calibri"/>
                <w:b/>
                <w:bCs/>
                <w:color w:val="000000" w:themeColor="text1"/>
              </w:rPr>
              <w:t>Funding Type</w:t>
            </w:r>
          </w:p>
        </w:tc>
        <w:tc>
          <w:tcPr>
            <w:tcW w:w="3090" w:type="dxa"/>
            <w:shd w:val="clear" w:color="auto" w:fill="FBE4D5" w:themeFill="accent2" w:themeFillTint="33"/>
          </w:tcPr>
          <w:p w:rsidR="058C1485" w:rsidP="058C1485" w:rsidRDefault="058C1485" w14:paraId="4390A998" w14:textId="684F2838">
            <w:pPr>
              <w:spacing w:line="259" w:lineRule="auto"/>
              <w:rPr>
                <w:rFonts w:ascii="Calibri" w:hAnsi="Calibri" w:eastAsia="Calibri" w:cs="Calibri"/>
                <w:color w:val="000000" w:themeColor="text1"/>
              </w:rPr>
            </w:pPr>
            <w:r w:rsidRPr="058C1485">
              <w:rPr>
                <w:rFonts w:ascii="Calibri" w:hAnsi="Calibri" w:eastAsia="Calibri" w:cs="Calibri"/>
                <w:b/>
                <w:bCs/>
                <w:color w:val="000000" w:themeColor="text1"/>
              </w:rPr>
              <w:t>RSO Name</w:t>
            </w:r>
          </w:p>
        </w:tc>
        <w:tc>
          <w:tcPr>
            <w:tcW w:w="1260" w:type="dxa"/>
            <w:shd w:val="clear" w:color="auto" w:fill="FBE4D5" w:themeFill="accent2" w:themeFillTint="33"/>
          </w:tcPr>
          <w:p w:rsidR="058C1485" w:rsidP="058C1485" w:rsidRDefault="058C1485" w14:paraId="287293EB" w14:textId="0DD774D7">
            <w:pPr>
              <w:spacing w:line="259" w:lineRule="auto"/>
              <w:rPr>
                <w:rFonts w:ascii="Calibri" w:hAnsi="Calibri" w:eastAsia="Calibri" w:cs="Calibri"/>
                <w:color w:val="000000" w:themeColor="text1"/>
              </w:rPr>
            </w:pPr>
            <w:r w:rsidRPr="058C1485">
              <w:rPr>
                <w:rFonts w:ascii="Calibri" w:hAnsi="Calibri" w:eastAsia="Calibri" w:cs="Calibri"/>
                <w:b/>
                <w:bCs/>
                <w:color w:val="000000" w:themeColor="text1"/>
              </w:rPr>
              <w:t>Funding Requested</w:t>
            </w:r>
          </w:p>
        </w:tc>
        <w:tc>
          <w:tcPr>
            <w:tcW w:w="1335" w:type="dxa"/>
            <w:shd w:val="clear" w:color="auto" w:fill="FBE4D5" w:themeFill="accent2" w:themeFillTint="33"/>
          </w:tcPr>
          <w:p w:rsidR="058C1485" w:rsidP="058C1485" w:rsidRDefault="058C1485" w14:paraId="1A2A379A" w14:textId="78CE96FA">
            <w:pPr>
              <w:spacing w:line="259" w:lineRule="auto"/>
              <w:rPr>
                <w:rFonts w:ascii="Calibri" w:hAnsi="Calibri" w:eastAsia="Calibri" w:cs="Calibri"/>
                <w:color w:val="000000" w:themeColor="text1"/>
              </w:rPr>
            </w:pPr>
            <w:r w:rsidRPr="058C1485">
              <w:rPr>
                <w:rFonts w:ascii="Calibri" w:hAnsi="Calibri" w:eastAsia="Calibri" w:cs="Calibri"/>
                <w:b/>
                <w:bCs/>
                <w:color w:val="000000" w:themeColor="text1"/>
              </w:rPr>
              <w:t>Funded</w:t>
            </w:r>
          </w:p>
          <w:p w:rsidR="058C1485" w:rsidP="058C1485" w:rsidRDefault="058C1485" w14:paraId="0C53696F" w14:textId="1FEB7B25">
            <w:pPr>
              <w:spacing w:line="259" w:lineRule="auto"/>
              <w:rPr>
                <w:rFonts w:ascii="Calibri" w:hAnsi="Calibri" w:eastAsia="Calibri" w:cs="Calibri"/>
                <w:color w:val="000000" w:themeColor="text1"/>
              </w:rPr>
            </w:pPr>
            <w:r w:rsidRPr="058C1485">
              <w:rPr>
                <w:rFonts w:ascii="Calibri" w:hAnsi="Calibri" w:eastAsia="Calibri" w:cs="Calibri"/>
                <w:b/>
                <w:bCs/>
                <w:color w:val="000000" w:themeColor="text1"/>
              </w:rPr>
              <w:t xml:space="preserve"> Amount</w:t>
            </w:r>
          </w:p>
        </w:tc>
        <w:tc>
          <w:tcPr>
            <w:tcW w:w="1022" w:type="dxa"/>
            <w:shd w:val="clear" w:color="auto" w:fill="FBE4D5" w:themeFill="accent2" w:themeFillTint="33"/>
          </w:tcPr>
          <w:p w:rsidR="058C1485" w:rsidP="058C1485" w:rsidRDefault="058C1485" w14:paraId="62B7B6AD" w14:textId="0EA41642">
            <w:pPr>
              <w:spacing w:line="259" w:lineRule="auto"/>
              <w:rPr>
                <w:rFonts w:ascii="Calibri" w:hAnsi="Calibri" w:eastAsia="Calibri" w:cs="Calibri"/>
                <w:color w:val="000000" w:themeColor="text1"/>
              </w:rPr>
            </w:pPr>
            <w:r w:rsidRPr="058C1485">
              <w:rPr>
                <w:rFonts w:ascii="Calibri" w:hAnsi="Calibri" w:eastAsia="Calibri" w:cs="Calibri"/>
                <w:b/>
                <w:bCs/>
                <w:color w:val="000000" w:themeColor="text1"/>
              </w:rPr>
              <w:t>Vote</w:t>
            </w:r>
          </w:p>
        </w:tc>
      </w:tr>
      <w:tr w:rsidR="058C1485" w:rsidTr="058C1485" w14:paraId="56E43338" w14:textId="77777777">
        <w:tc>
          <w:tcPr>
            <w:tcW w:w="1005" w:type="dxa"/>
            <w:shd w:val="clear" w:color="auto" w:fill="FFFFFF" w:themeFill="background1"/>
          </w:tcPr>
          <w:p w:rsidR="058C1485" w:rsidP="058C1485" w:rsidRDefault="058C1485" w14:paraId="46A9157E" w14:textId="2B024334">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95628</w:t>
            </w:r>
          </w:p>
        </w:tc>
        <w:tc>
          <w:tcPr>
            <w:tcW w:w="1788" w:type="dxa"/>
            <w:shd w:val="clear" w:color="auto" w:fill="FFFFFF" w:themeFill="background1"/>
          </w:tcPr>
          <w:p w:rsidR="058C1485" w:rsidP="058C1485" w:rsidRDefault="058C1485" w14:paraId="15BE61F3" w14:textId="50DCC8CC">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 xml:space="preserve">Programs </w:t>
            </w:r>
          </w:p>
        </w:tc>
        <w:tc>
          <w:tcPr>
            <w:tcW w:w="3090" w:type="dxa"/>
            <w:shd w:val="clear" w:color="auto" w:fill="FFFFFF" w:themeFill="background1"/>
          </w:tcPr>
          <w:p w:rsidR="058C1485" w:rsidP="058C1485" w:rsidRDefault="058C1485" w14:paraId="5DBBDBBD" w14:textId="283A8DEA">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MEDLIFE UIUC</w:t>
            </w:r>
          </w:p>
        </w:tc>
        <w:tc>
          <w:tcPr>
            <w:tcW w:w="1260" w:type="dxa"/>
            <w:shd w:val="clear" w:color="auto" w:fill="FFFFFF" w:themeFill="background1"/>
          </w:tcPr>
          <w:p w:rsidR="058C1485" w:rsidP="058C1485" w:rsidRDefault="058C1485" w14:paraId="715C0408" w14:textId="1A4BFA5C">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$8,910.00</w:t>
            </w:r>
          </w:p>
        </w:tc>
        <w:tc>
          <w:tcPr>
            <w:tcW w:w="1335" w:type="dxa"/>
            <w:shd w:val="clear" w:color="auto" w:fill="FFFFFF" w:themeFill="background1"/>
          </w:tcPr>
          <w:p w:rsidR="058C1485" w:rsidP="058C1485" w:rsidRDefault="058C1485" w14:paraId="25C61BF1" w14:textId="7881F5F3">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$8,910.00</w:t>
            </w:r>
          </w:p>
        </w:tc>
        <w:tc>
          <w:tcPr>
            <w:tcW w:w="1022" w:type="dxa"/>
            <w:shd w:val="clear" w:color="auto" w:fill="FFFFFF" w:themeFill="background1"/>
          </w:tcPr>
          <w:p w:rsidR="058C1485" w:rsidP="058C1485" w:rsidRDefault="058C1485" w14:paraId="19723852" w14:textId="4E9CB880">
            <w:pPr>
              <w:spacing w:line="259" w:lineRule="auto"/>
              <w:rPr>
                <w:rFonts w:ascii="Calibri" w:hAnsi="Calibri" w:eastAsia="Calibri" w:cs="Calibri"/>
                <w:color w:val="000000" w:themeColor="text1"/>
              </w:rPr>
            </w:pPr>
            <w:r w:rsidRPr="058C1485">
              <w:rPr>
                <w:rFonts w:ascii="Calibri" w:hAnsi="Calibri" w:eastAsia="Calibri" w:cs="Calibri"/>
                <w:color w:val="000000" w:themeColor="text1"/>
              </w:rPr>
              <w:t>9-0-0</w:t>
            </w:r>
          </w:p>
        </w:tc>
      </w:tr>
    </w:tbl>
    <w:p w:rsidR="497327C7" w:rsidP="058C1485" w:rsidRDefault="497327C7" w14:paraId="2B019C0C" w14:textId="2C21D920">
      <w:pPr>
        <w:pStyle w:val="ListParagraph"/>
        <w:numPr>
          <w:ilvl w:val="0"/>
          <w:numId w:val="2"/>
        </w:numPr>
        <w:rPr>
          <w:rFonts w:eastAsiaTheme="minorEastAsia"/>
          <w:color w:val="000000" w:themeColor="text1"/>
          <w:sz w:val="24"/>
          <w:szCs w:val="24"/>
        </w:rPr>
      </w:pPr>
      <w:r w:rsidRPr="058C1485">
        <w:rPr>
          <w:rFonts w:ascii="Calibri" w:hAnsi="Calibri" w:eastAsia="Calibri" w:cs="Calibri"/>
          <w:color w:val="000000" w:themeColor="text1"/>
          <w:sz w:val="24"/>
          <w:szCs w:val="24"/>
        </w:rPr>
        <w:t>App no 95628</w:t>
      </w:r>
      <w:r w:rsidRPr="058C1485" w:rsidR="073ACB03">
        <w:rPr>
          <w:rFonts w:ascii="Calibri" w:hAnsi="Calibri" w:eastAsia="Calibri" w:cs="Calibri"/>
          <w:color w:val="000000" w:themeColor="text1"/>
          <w:sz w:val="24"/>
          <w:szCs w:val="24"/>
        </w:rPr>
        <w:t>- MEDLIFE UIUC</w:t>
      </w:r>
    </w:p>
    <w:p w:rsidR="497327C7" w:rsidP="058C1485" w:rsidRDefault="497327C7" w14:paraId="19CD49CE" w14:textId="19E6983E">
      <w:pPr>
        <w:pStyle w:val="ListParagraph"/>
        <w:numPr>
          <w:ilvl w:val="1"/>
          <w:numId w:val="2"/>
        </w:numPr>
        <w:rPr>
          <w:rFonts w:eastAsiaTheme="minorEastAsia"/>
          <w:color w:val="000000" w:themeColor="text1"/>
          <w:sz w:val="24"/>
          <w:szCs w:val="24"/>
        </w:rPr>
      </w:pPr>
      <w:r w:rsidRPr="058C1485">
        <w:rPr>
          <w:rFonts w:ascii="Calibri" w:hAnsi="Calibri" w:eastAsia="Calibri" w:cs="Calibri"/>
          <w:color w:val="000000" w:themeColor="text1"/>
          <w:sz w:val="24"/>
          <w:szCs w:val="24"/>
        </w:rPr>
        <w:t xml:space="preserve">Description: </w:t>
      </w:r>
      <w:r w:rsidRPr="058C1485">
        <w:rPr>
          <w:color w:val="000000" w:themeColor="text1"/>
          <w:sz w:val="24"/>
          <w:szCs w:val="24"/>
        </w:rPr>
        <w:t>Registration fee for project to give students hands on experience in the medical field</w:t>
      </w:r>
    </w:p>
    <w:p w:rsidR="497327C7" w:rsidP="058C1485" w:rsidRDefault="497327C7" w14:paraId="3790CB14" w14:textId="5E58E832">
      <w:pPr>
        <w:pStyle w:val="ListParagraph"/>
        <w:numPr>
          <w:ilvl w:val="1"/>
          <w:numId w:val="2"/>
        </w:numPr>
        <w:rPr>
          <w:rFonts w:eastAsiaTheme="minorEastAsia"/>
          <w:color w:val="000000" w:themeColor="text1"/>
          <w:sz w:val="24"/>
          <w:szCs w:val="24"/>
        </w:rPr>
      </w:pPr>
      <w:r w:rsidRPr="058C1485">
        <w:rPr>
          <w:rFonts w:ascii="Calibri" w:hAnsi="Calibri" w:eastAsia="Calibri" w:cs="Calibri"/>
          <w:color w:val="000000" w:themeColor="text1"/>
          <w:sz w:val="24"/>
          <w:szCs w:val="24"/>
        </w:rPr>
        <w:t>Meeting notes 12/30/20: Emailed org about parent/national entity will be coordinating the trip to determine liability issues; no liabilities to the University</w:t>
      </w:r>
    </w:p>
    <w:p w:rsidR="497327C7" w:rsidP="058C1485" w:rsidRDefault="497327C7" w14:paraId="0EA28E57" w14:textId="4519A56B">
      <w:pPr>
        <w:pStyle w:val="ListParagraph"/>
        <w:numPr>
          <w:ilvl w:val="1"/>
          <w:numId w:val="2"/>
        </w:numPr>
        <w:rPr>
          <w:i/>
          <w:iCs/>
          <w:color w:val="000000" w:themeColor="text1"/>
          <w:sz w:val="24"/>
          <w:szCs w:val="24"/>
        </w:rPr>
      </w:pPr>
      <w:r w:rsidRPr="058C1485">
        <w:rPr>
          <w:rFonts w:ascii="Calibri" w:hAnsi="Calibri" w:eastAsia="Calibri" w:cs="Calibri"/>
          <w:i/>
          <w:iCs/>
          <w:color w:val="000000" w:themeColor="text1"/>
          <w:sz w:val="24"/>
          <w:szCs w:val="24"/>
        </w:rPr>
        <w:t>Note: approved funding at standard on 12/30/20</w:t>
      </w:r>
    </w:p>
    <w:p w:rsidR="4409FE17" w:rsidP="058C1485" w:rsidRDefault="4409FE17" w14:paraId="671C61D0" w14:textId="1D4E152C">
      <w:pPr>
        <w:pStyle w:val="ListParagraph"/>
        <w:numPr>
          <w:ilvl w:val="1"/>
          <w:numId w:val="2"/>
        </w:numPr>
        <w:rPr>
          <w:color w:val="000000" w:themeColor="text1"/>
          <w:sz w:val="24"/>
          <w:szCs w:val="24"/>
        </w:rPr>
      </w:pPr>
      <w:r w:rsidRPr="058C1485">
        <w:rPr>
          <w:rFonts w:ascii="Calibri" w:hAnsi="Calibri" w:eastAsia="Calibri" w:cs="Calibri"/>
          <w:color w:val="000000" w:themeColor="text1"/>
          <w:sz w:val="24"/>
          <w:szCs w:val="24"/>
        </w:rPr>
        <w:t>Meeting notes 04/01/21: pr</w:t>
      </w:r>
      <w:r w:rsidRPr="058C1485" w:rsidR="22DF6EEC">
        <w:rPr>
          <w:rFonts w:ascii="Calibri" w:hAnsi="Calibri" w:eastAsia="Calibri" w:cs="Calibri"/>
          <w:color w:val="000000" w:themeColor="text1"/>
          <w:sz w:val="24"/>
          <w:szCs w:val="24"/>
        </w:rPr>
        <w:t xml:space="preserve">ogram </w:t>
      </w:r>
      <w:r w:rsidRPr="058C1485">
        <w:rPr>
          <w:rFonts w:ascii="Calibri" w:hAnsi="Calibri" w:eastAsia="Calibri" w:cs="Calibri"/>
          <w:color w:val="000000" w:themeColor="text1"/>
          <w:sz w:val="24"/>
          <w:szCs w:val="24"/>
        </w:rPr>
        <w:t xml:space="preserve">end date </w:t>
      </w:r>
      <w:r w:rsidRPr="058C1485" w:rsidR="6766B85F">
        <w:rPr>
          <w:rFonts w:ascii="Calibri" w:hAnsi="Calibri" w:eastAsia="Calibri" w:cs="Calibri"/>
          <w:color w:val="000000" w:themeColor="text1"/>
          <w:sz w:val="24"/>
          <w:szCs w:val="24"/>
        </w:rPr>
        <w:t>was</w:t>
      </w:r>
      <w:r w:rsidRPr="058C1485">
        <w:rPr>
          <w:rFonts w:ascii="Calibri" w:hAnsi="Calibri" w:eastAsia="Calibri" w:cs="Calibri"/>
          <w:color w:val="000000" w:themeColor="text1"/>
          <w:sz w:val="24"/>
          <w:szCs w:val="24"/>
        </w:rPr>
        <w:t xml:space="preserve"> 08/22/21</w:t>
      </w:r>
      <w:r w:rsidRPr="058C1485" w:rsidR="0B4EAD86">
        <w:rPr>
          <w:rFonts w:ascii="Calibri" w:hAnsi="Calibri" w:eastAsia="Calibri" w:cs="Calibri"/>
          <w:color w:val="000000" w:themeColor="text1"/>
          <w:sz w:val="24"/>
          <w:szCs w:val="24"/>
        </w:rPr>
        <w:t>, past fiscal year</w:t>
      </w:r>
      <w:r w:rsidRPr="058C1485" w:rsidR="6AA1201E">
        <w:rPr>
          <w:rFonts w:ascii="Calibri" w:hAnsi="Calibri" w:eastAsia="Calibri" w:cs="Calibri"/>
          <w:color w:val="000000" w:themeColor="text1"/>
          <w:sz w:val="24"/>
          <w:szCs w:val="24"/>
        </w:rPr>
        <w:t xml:space="preserve"> and not fundable by SORF</w:t>
      </w:r>
      <w:r w:rsidRPr="058C1485" w:rsidR="0B4EAD86">
        <w:rPr>
          <w:rFonts w:ascii="Calibri" w:hAnsi="Calibri" w:eastAsia="Calibri" w:cs="Calibri"/>
          <w:color w:val="000000" w:themeColor="text1"/>
          <w:sz w:val="24"/>
          <w:szCs w:val="24"/>
        </w:rPr>
        <w:t>.</w:t>
      </w:r>
      <w:r w:rsidRPr="058C1485" w:rsidR="6BD5535E">
        <w:rPr>
          <w:rFonts w:ascii="Calibri" w:hAnsi="Calibri" w:eastAsia="Calibri" w:cs="Calibri"/>
          <w:color w:val="000000" w:themeColor="text1"/>
          <w:sz w:val="24"/>
          <w:szCs w:val="24"/>
        </w:rPr>
        <w:t xml:space="preserve"> </w:t>
      </w:r>
    </w:p>
    <w:p w:rsidR="34CCCCC5" w:rsidP="058C1485" w:rsidRDefault="34CCCCC5" w14:paraId="75F5A6D7" w14:textId="6C41BCC4">
      <w:pPr>
        <w:pStyle w:val="ListParagraph"/>
        <w:numPr>
          <w:ilvl w:val="2"/>
          <w:numId w:val="2"/>
        </w:numPr>
        <w:rPr>
          <w:color w:val="000000" w:themeColor="text1"/>
          <w:sz w:val="24"/>
          <w:szCs w:val="24"/>
        </w:rPr>
      </w:pPr>
      <w:r w:rsidRPr="058C1485">
        <w:rPr>
          <w:rFonts w:ascii="Calibri" w:hAnsi="Calibri" w:eastAsia="Calibri" w:cs="Calibri"/>
          <w:color w:val="000000" w:themeColor="text1"/>
          <w:sz w:val="24"/>
          <w:szCs w:val="24"/>
        </w:rPr>
        <w:t>After f</w:t>
      </w:r>
      <w:r w:rsidRPr="058C1485" w:rsidR="6BD5535E">
        <w:rPr>
          <w:rFonts w:ascii="Calibri" w:hAnsi="Calibri" w:eastAsia="Calibri" w:cs="Calibri"/>
          <w:color w:val="000000" w:themeColor="text1"/>
          <w:sz w:val="24"/>
          <w:szCs w:val="24"/>
        </w:rPr>
        <w:t>urther email communication,</w:t>
      </w:r>
      <w:r w:rsidRPr="058C1485" w:rsidR="0B4EAD86">
        <w:rPr>
          <w:rFonts w:ascii="Calibri" w:hAnsi="Calibri" w:eastAsia="Calibri" w:cs="Calibri"/>
          <w:color w:val="000000" w:themeColor="text1"/>
          <w:sz w:val="24"/>
          <w:szCs w:val="24"/>
        </w:rPr>
        <w:t xml:space="preserve"> </w:t>
      </w:r>
      <w:r w:rsidRPr="058C1485" w:rsidR="7FA46386">
        <w:rPr>
          <w:rFonts w:ascii="Calibri" w:hAnsi="Calibri" w:eastAsia="Calibri" w:cs="Calibri"/>
          <w:color w:val="000000" w:themeColor="text1"/>
          <w:sz w:val="24"/>
          <w:szCs w:val="24"/>
        </w:rPr>
        <w:t>p</w:t>
      </w:r>
      <w:r w:rsidRPr="058C1485" w:rsidR="0B4EAD86">
        <w:rPr>
          <w:rFonts w:ascii="Calibri" w:hAnsi="Calibri" w:eastAsia="Calibri" w:cs="Calibri"/>
          <w:color w:val="000000" w:themeColor="text1"/>
          <w:sz w:val="24"/>
          <w:szCs w:val="24"/>
        </w:rPr>
        <w:t>rogram date changed to 05/17/21- 05/22/21</w:t>
      </w:r>
      <w:r w:rsidRPr="058C1485" w:rsidR="1B74D008">
        <w:rPr>
          <w:rFonts w:ascii="Calibri" w:hAnsi="Calibri" w:eastAsia="Calibri" w:cs="Calibri"/>
          <w:color w:val="000000" w:themeColor="text1"/>
          <w:sz w:val="24"/>
          <w:szCs w:val="24"/>
        </w:rPr>
        <w:t>.</w:t>
      </w:r>
    </w:p>
    <w:p w:rsidR="1B74D008" w:rsidP="058C1485" w:rsidRDefault="1B74D008" w14:paraId="26C31434" w14:textId="6C5E6B66">
      <w:pPr>
        <w:pStyle w:val="ListParagraph"/>
        <w:numPr>
          <w:ilvl w:val="2"/>
          <w:numId w:val="2"/>
        </w:numPr>
        <w:rPr>
          <w:color w:val="000000" w:themeColor="text1"/>
          <w:sz w:val="24"/>
          <w:szCs w:val="24"/>
        </w:rPr>
      </w:pPr>
      <w:r w:rsidRPr="058C1485">
        <w:rPr>
          <w:rFonts w:ascii="Calibri" w:hAnsi="Calibri" w:eastAsia="Calibri" w:cs="Calibri"/>
          <w:color w:val="000000" w:themeColor="text1"/>
          <w:sz w:val="24"/>
          <w:szCs w:val="24"/>
        </w:rPr>
        <w:t>Should SORF overturn decision to take away funding because of new program end date?</w:t>
      </w:r>
    </w:p>
    <w:p w:rsidR="01056A1E" w:rsidP="058C1485" w:rsidRDefault="01056A1E" w14:paraId="3652A676" w14:textId="32169E38">
      <w:pPr>
        <w:pStyle w:val="ListParagraph"/>
        <w:numPr>
          <w:ilvl w:val="1"/>
          <w:numId w:val="2"/>
        </w:numPr>
        <w:rPr>
          <w:color w:val="000000" w:themeColor="text1"/>
          <w:sz w:val="24"/>
          <w:szCs w:val="24"/>
        </w:rPr>
      </w:pPr>
      <w:r w:rsidRPr="058C1485">
        <w:rPr>
          <w:rFonts w:ascii="Calibri" w:hAnsi="Calibri" w:eastAsia="Calibri" w:cs="Calibri"/>
          <w:color w:val="000000" w:themeColor="text1"/>
          <w:sz w:val="24"/>
          <w:szCs w:val="24"/>
        </w:rPr>
        <w:t>Alex Wang makes a motion to re- allocate funding. Maril</w:t>
      </w:r>
      <w:r w:rsidR="00080518">
        <w:rPr>
          <w:rFonts w:ascii="Calibri" w:hAnsi="Calibri" w:eastAsia="Calibri" w:cs="Calibri"/>
          <w:color w:val="000000" w:themeColor="text1"/>
          <w:sz w:val="24"/>
          <w:szCs w:val="24"/>
        </w:rPr>
        <w:t>é</w:t>
      </w:r>
      <w:r w:rsidRPr="058C1485">
        <w:rPr>
          <w:rFonts w:ascii="Calibri" w:hAnsi="Calibri" w:eastAsia="Calibri" w:cs="Calibri"/>
          <w:color w:val="000000" w:themeColor="text1"/>
          <w:sz w:val="24"/>
          <w:szCs w:val="24"/>
        </w:rPr>
        <w:t xml:space="preserve"> Quintana seconds</w:t>
      </w:r>
    </w:p>
    <w:p w:rsidR="01056A1E" w:rsidP="058C1485" w:rsidRDefault="01056A1E" w14:paraId="5E96BE65" w14:textId="70AADA5C">
      <w:pPr>
        <w:pStyle w:val="ListParagraph"/>
        <w:numPr>
          <w:ilvl w:val="1"/>
          <w:numId w:val="2"/>
        </w:numPr>
        <w:rPr>
          <w:color w:val="000000" w:themeColor="text1"/>
          <w:sz w:val="24"/>
          <w:szCs w:val="24"/>
        </w:rPr>
      </w:pPr>
      <w:r w:rsidRPr="058C1485">
        <w:rPr>
          <w:rFonts w:ascii="Calibri" w:hAnsi="Calibri" w:eastAsia="Calibri" w:cs="Calibri"/>
          <w:color w:val="000000" w:themeColor="text1"/>
          <w:sz w:val="24"/>
          <w:szCs w:val="24"/>
        </w:rPr>
        <w:t>Vote of 9-0-0, funding re- allocation approved</w:t>
      </w:r>
    </w:p>
    <w:p w:rsidR="01056A1E" w:rsidP="058C1485" w:rsidRDefault="01056A1E" w14:paraId="04538A2B" w14:textId="4DCD5BF7">
      <w:pPr>
        <w:rPr>
          <w:rFonts w:ascii="Calibri" w:hAnsi="Calibri" w:eastAsia="Calibri" w:cs="Calibri"/>
          <w:color w:val="000000" w:themeColor="text1"/>
          <w:sz w:val="24"/>
          <w:szCs w:val="24"/>
        </w:rPr>
      </w:pPr>
      <w:r w:rsidRPr="058C1485">
        <w:rPr>
          <w:rFonts w:ascii="Calibri" w:hAnsi="Calibri" w:eastAsia="Calibri" w:cs="Calibri"/>
          <w:b/>
          <w:bCs/>
          <w:color w:val="000000" w:themeColor="text1"/>
          <w:sz w:val="24"/>
          <w:szCs w:val="24"/>
        </w:rPr>
        <w:t>SORF board shirt order form</w:t>
      </w:r>
    </w:p>
    <w:p w:rsidR="26A16A8D" w:rsidP="6E57A745" w:rsidRDefault="26A16A8D" w14:paraId="4440A5EA" w14:textId="18106097">
      <w:pPr>
        <w:rPr>
          <w:rFonts w:ascii="Calibri" w:hAnsi="Calibri" w:eastAsia="Calibri" w:cs="Calibri"/>
          <w:color w:val="000000" w:themeColor="text1"/>
          <w:sz w:val="24"/>
          <w:szCs w:val="24"/>
        </w:rPr>
      </w:pPr>
      <w:r w:rsidRPr="6E57A745">
        <w:rPr>
          <w:rFonts w:ascii="Calibri" w:hAnsi="Calibri" w:eastAsia="Calibri" w:cs="Calibri"/>
          <w:b/>
          <w:bCs/>
          <w:color w:val="000000" w:themeColor="text1"/>
          <w:sz w:val="24"/>
          <w:szCs w:val="24"/>
        </w:rPr>
        <w:t>For the good of the order</w:t>
      </w:r>
    </w:p>
    <w:p w:rsidR="50B3B9B6" w:rsidP="058C1485" w:rsidRDefault="26A16A8D" w14:paraId="52B20C3A" w14:textId="1C491DAF">
      <w:pPr>
        <w:spacing w:after="0"/>
        <w:rPr>
          <w:rFonts w:ascii="Calibri" w:hAnsi="Calibri" w:eastAsia="Calibri" w:cs="Calibri"/>
          <w:color w:val="000000" w:themeColor="text1"/>
          <w:sz w:val="24"/>
          <w:szCs w:val="24"/>
        </w:rPr>
      </w:pPr>
      <w:r w:rsidRPr="058C1485">
        <w:rPr>
          <w:rFonts w:ascii="Calibri" w:hAnsi="Calibri" w:eastAsia="Calibri" w:cs="Calibri"/>
          <w:b/>
          <w:bCs/>
          <w:color w:val="000000" w:themeColor="text1"/>
          <w:sz w:val="24"/>
          <w:szCs w:val="24"/>
        </w:rPr>
        <w:t>Adjournment</w:t>
      </w:r>
    </w:p>
    <w:p w:rsidR="0B04D8F7" w:rsidP="058C1485" w:rsidRDefault="0B04D8F7" w14:paraId="189E262F" w14:textId="4103A13D">
      <w:pPr>
        <w:spacing w:after="0"/>
        <w:rPr>
          <w:rFonts w:ascii="Calibri" w:hAnsi="Calibri" w:eastAsia="Calibri" w:cs="Calibri"/>
          <w:b/>
          <w:bCs/>
          <w:color w:val="000000" w:themeColor="text1"/>
          <w:sz w:val="24"/>
          <w:szCs w:val="24"/>
        </w:rPr>
      </w:pPr>
      <w:r w:rsidRPr="058C1485">
        <w:rPr>
          <w:rFonts w:ascii="Calibri" w:hAnsi="Calibri" w:eastAsia="Calibri" w:cs="Calibri"/>
          <w:color w:val="000000" w:themeColor="text1"/>
          <w:sz w:val="24"/>
          <w:szCs w:val="24"/>
        </w:rPr>
        <w:t>6:09PM</w:t>
      </w:r>
    </w:p>
    <w:sectPr w:rsidR="0B04D8F7">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A" w:author="Sune, Alejandro Jose" w:date="2021-04-08T07:02:00Z" w:id="0">
    <w:p w:rsidR="00080518" w:rsidRDefault="00080518" w14:paraId="25910388" w14:textId="77D696DB">
      <w:pPr>
        <w:pStyle w:val="CommentText"/>
      </w:pPr>
      <w:r>
        <w:rPr>
          <w:rStyle w:val="CommentReference"/>
        </w:rPr>
        <w:annotationRef/>
      </w:r>
      <w:r>
        <w:fldChar w:fldCharType="begin"/>
      </w:r>
      <w:r>
        <w:instrText xml:space="preserve"> HYPERLINK "mailto:jimsong2@illinois.edu" </w:instrText>
      </w:r>
      <w:bookmarkStart w:name="_@_83F0377F9D034D12BC35C13F0EB36DC3Z" w:id="1"/>
      <w:r w:rsidRPr="00080518">
        <w:rPr>
          <w:rStyle w:val="Mention"/>
        </w:rPr>
        <w:fldChar w:fldCharType="separate"/>
      </w:r>
      <w:bookmarkEnd w:id="1"/>
      <w:r w:rsidRPr="00080518">
        <w:rPr>
          <w:rStyle w:val="Mention"/>
          <w:noProof/>
        </w:rPr>
        <w:t>@Song, Jimmy</w:t>
      </w:r>
      <w:r>
        <w:fldChar w:fldCharType="end"/>
      </w:r>
      <w:r>
        <w:t xml:space="preserve"> </w:t>
      </w:r>
      <w:r>
        <w:fldChar w:fldCharType="begin"/>
      </w:r>
      <w:r>
        <w:instrText xml:space="preserve"> HYPERLINK "mailto:nfink8@illinois.edu" </w:instrText>
      </w:r>
      <w:bookmarkStart w:name="_@_AC2FB0B5F04C4C7EBCE1DE9DF9AD3ED9Z" w:id="2"/>
      <w:r w:rsidRPr="00080518">
        <w:rPr>
          <w:rStyle w:val="Mention"/>
        </w:rPr>
        <w:fldChar w:fldCharType="separate"/>
      </w:r>
      <w:bookmarkEnd w:id="2"/>
      <w:r w:rsidRPr="00080518">
        <w:rPr>
          <w:rStyle w:val="Mention"/>
          <w:noProof/>
        </w:rPr>
        <w:t>@Fink, Nick</w:t>
      </w:r>
      <w:r>
        <w:fldChar w:fldCharType="end"/>
      </w:r>
      <w:r>
        <w:t xml:space="preserve"> Please be sure accents are added to people’s names.  They are spelled incorrectly without them.  I added the é in Maril</w:t>
      </w:r>
      <w:r w:rsidR="00B73CBE">
        <w:t>é’s name.</w:t>
      </w:r>
      <w:r>
        <w:rPr>
          <w:rStyle w:val="CommentReference"/>
        </w:rPr>
        <w:annotationRef/>
      </w:r>
    </w:p>
  </w:comment>
  <w:comment w:initials="A" w:author="Sune, Alejandro Jose [2]" w:date="2021-04-08T06:58:00Z" w:id="3">
    <w:p w:rsidR="00832F33" w:rsidRDefault="00832F33" w14:paraId="54C59FAB" w14:textId="6EB341DD">
      <w:pPr>
        <w:pStyle w:val="CommentText"/>
      </w:pPr>
      <w:r>
        <w:rPr>
          <w:rStyle w:val="CommentReference"/>
        </w:rPr>
        <w:annotationRef/>
      </w:r>
      <w:r>
        <w:fldChar w:fldCharType="begin"/>
      </w:r>
      <w:r>
        <w:instrText xml:space="preserve"> HYPERLINK "mailto:jimsong2@illinois.edu" </w:instrText>
      </w:r>
      <w:bookmarkStart w:name="_@_93CFFCA69EEB4A76A425C4C2883E2F20Z" w:id="4"/>
      <w:r w:rsidRPr="00832F33">
        <w:rPr>
          <w:rStyle w:val="Mention"/>
        </w:rPr>
        <w:fldChar w:fldCharType="separate"/>
      </w:r>
      <w:bookmarkEnd w:id="4"/>
      <w:r w:rsidRPr="00832F33">
        <w:rPr>
          <w:rStyle w:val="Mention"/>
          <w:noProof/>
        </w:rPr>
        <w:t>@Song, Jimmy</w:t>
      </w:r>
      <w:r>
        <w:fldChar w:fldCharType="end"/>
      </w:r>
      <w:r>
        <w:t xml:space="preserve"> </w:t>
      </w:r>
      <w:r>
        <w:fldChar w:fldCharType="begin"/>
      </w:r>
      <w:r>
        <w:instrText xml:space="preserve"> HYPERLINK "mailto:nfink8@illinois.edu" </w:instrText>
      </w:r>
      <w:bookmarkStart w:name="_@_48C3165D1FC2404DB356161363CB18C4Z" w:id="5"/>
      <w:r w:rsidRPr="00832F33">
        <w:rPr>
          <w:rStyle w:val="Mention"/>
        </w:rPr>
        <w:fldChar w:fldCharType="separate"/>
      </w:r>
      <w:bookmarkEnd w:id="5"/>
      <w:r w:rsidRPr="00832F33">
        <w:rPr>
          <w:rStyle w:val="Mention"/>
          <w:noProof/>
        </w:rPr>
        <w:t>@Fink, Nick</w:t>
      </w:r>
      <w:r>
        <w:fldChar w:fldCharType="end"/>
      </w:r>
      <w:r>
        <w:t xml:space="preserve"> Does the board nudge orgs to consider shifting from a for profit event to maximize funding after the initial submission?</w:t>
      </w:r>
      <w:r>
        <w:rPr>
          <w:rStyle w:val="CommentReference"/>
        </w:rPr>
        <w:annotationRef/>
      </w:r>
    </w:p>
  </w:comment>
  <w:comment w:initials="A" w:author="Sune, Alejandro Jose [3]" w:date="2021-04-08T06:59:00Z" w:id="6">
    <w:p w:rsidR="00113EDD" w:rsidRDefault="00113EDD" w14:paraId="7884DBAD" w14:textId="0DB30190">
      <w:pPr>
        <w:pStyle w:val="CommentText"/>
      </w:pPr>
      <w:r>
        <w:rPr>
          <w:rStyle w:val="CommentReference"/>
        </w:rPr>
        <w:annotationRef/>
      </w:r>
      <w:r>
        <w:fldChar w:fldCharType="begin"/>
      </w:r>
      <w:r>
        <w:instrText xml:space="preserve"> HYPERLINK "mailto:jimsong2@illinois.edu" </w:instrText>
      </w:r>
      <w:bookmarkStart w:name="_@_6B059F8399B146B6BC400FBBF0AC9797Z" w:id="7"/>
      <w:r w:rsidRPr="00113EDD">
        <w:rPr>
          <w:rStyle w:val="Mention"/>
        </w:rPr>
        <w:fldChar w:fldCharType="separate"/>
      </w:r>
      <w:bookmarkEnd w:id="7"/>
      <w:r w:rsidRPr="00113EDD">
        <w:rPr>
          <w:rStyle w:val="Mention"/>
          <w:noProof/>
        </w:rPr>
        <w:t>@Song, Jimmy</w:t>
      </w:r>
      <w:r>
        <w:fldChar w:fldCharType="end"/>
      </w:r>
      <w:r>
        <w:t xml:space="preserve"> </w:t>
      </w:r>
      <w:r>
        <w:fldChar w:fldCharType="begin"/>
      </w:r>
      <w:r>
        <w:instrText xml:space="preserve"> HYPERLINK "mailto:nfink8@illinois.edu" </w:instrText>
      </w:r>
      <w:bookmarkStart w:name="_@_A48529862C7340D4B512DC7851212768Z" w:id="8"/>
      <w:r w:rsidRPr="00113EDD">
        <w:rPr>
          <w:rStyle w:val="Mention"/>
        </w:rPr>
        <w:fldChar w:fldCharType="separate"/>
      </w:r>
      <w:bookmarkEnd w:id="8"/>
      <w:r w:rsidRPr="00113EDD">
        <w:rPr>
          <w:rStyle w:val="Mention"/>
          <w:noProof/>
        </w:rPr>
        <w:t>@Fink, Nick</w:t>
      </w:r>
      <w:r>
        <w:fldChar w:fldCharType="end"/>
      </w:r>
      <w:r>
        <w:t xml:space="preserve"> I know you </w:t>
      </w:r>
      <w:r w:rsidR="006C59C2">
        <w:t xml:space="preserve">zero funded it , but you should place this on your radar.  Equipment for a lab rather than the club would also be another reason </w:t>
      </w:r>
      <w:r w:rsidR="007B048B">
        <w:t>to deny the request.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5910388"/>
  <w15:commentEx w15:done="1" w15:paraId="54C59FAB"/>
  <w15:commentEx w15:done="1" w15:paraId="7884DBA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192922" w16cex:dateUtc="2021-04-08T12:02:00Z"/>
  <w16cex:commentExtensible w16cex:durableId="2419280E" w16cex:dateUtc="2021-04-08T11:58:00Z"/>
  <w16cex:commentExtensible w16cex:durableId="24192865" w16cex:dateUtc="2021-04-08T11:59:00Z"/>
</w16cex:commentsExtensible>
</file>

<file path=word/commentsIds.xml><?xml version="1.0" encoding="utf-8"?>
<w16cid:commentsIds xmlns:mc="http://schemas.openxmlformats.org/markup-compatibility/2006" xmlns:w16cid="http://schemas.microsoft.com/office/word/2016/wordml/cid" mc:Ignorable="w16cid">
  <w16cid:commentId w16cid:paraId="25910388" w16cid:durableId="24192922"/>
  <w16cid:commentId w16cid:paraId="54C59FAB" w16cid:durableId="2419280E"/>
  <w16cid:commentId w16cid:paraId="7884DBAD" w16cid:durableId="241928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E3515"/>
    <w:multiLevelType w:val="hybridMultilevel"/>
    <w:tmpl w:val="6DBADB98"/>
    <w:lvl w:ilvl="0" w:tplc="0CE62638">
      <w:start w:val="1"/>
      <w:numFmt w:val="decimal"/>
      <w:lvlText w:val="%1."/>
      <w:lvlJc w:val="left"/>
      <w:pPr>
        <w:ind w:left="720" w:hanging="360"/>
      </w:pPr>
    </w:lvl>
    <w:lvl w:ilvl="1" w:tplc="A50647AE">
      <w:start w:val="1"/>
      <w:numFmt w:val="lowerLetter"/>
      <w:lvlText w:val="%2."/>
      <w:lvlJc w:val="left"/>
      <w:pPr>
        <w:ind w:left="1440" w:hanging="360"/>
      </w:pPr>
    </w:lvl>
    <w:lvl w:ilvl="2" w:tplc="2BD28862">
      <w:start w:val="1"/>
      <w:numFmt w:val="lowerRoman"/>
      <w:lvlText w:val="%3."/>
      <w:lvlJc w:val="right"/>
      <w:pPr>
        <w:ind w:left="2160" w:hanging="180"/>
      </w:pPr>
    </w:lvl>
    <w:lvl w:ilvl="3" w:tplc="920A2624">
      <w:start w:val="1"/>
      <w:numFmt w:val="decimal"/>
      <w:lvlText w:val="%4."/>
      <w:lvlJc w:val="left"/>
      <w:pPr>
        <w:ind w:left="2880" w:hanging="360"/>
      </w:pPr>
    </w:lvl>
    <w:lvl w:ilvl="4" w:tplc="AE765142">
      <w:start w:val="1"/>
      <w:numFmt w:val="lowerLetter"/>
      <w:lvlText w:val="%5."/>
      <w:lvlJc w:val="left"/>
      <w:pPr>
        <w:ind w:left="3600" w:hanging="360"/>
      </w:pPr>
    </w:lvl>
    <w:lvl w:ilvl="5" w:tplc="CB5C0272">
      <w:start w:val="1"/>
      <w:numFmt w:val="lowerRoman"/>
      <w:lvlText w:val="%6."/>
      <w:lvlJc w:val="right"/>
      <w:pPr>
        <w:ind w:left="4320" w:hanging="180"/>
      </w:pPr>
    </w:lvl>
    <w:lvl w:ilvl="6" w:tplc="1986A1B6">
      <w:start w:val="1"/>
      <w:numFmt w:val="decimal"/>
      <w:lvlText w:val="%7."/>
      <w:lvlJc w:val="left"/>
      <w:pPr>
        <w:ind w:left="5040" w:hanging="360"/>
      </w:pPr>
    </w:lvl>
    <w:lvl w:ilvl="7" w:tplc="447475BC">
      <w:start w:val="1"/>
      <w:numFmt w:val="lowerLetter"/>
      <w:lvlText w:val="%8."/>
      <w:lvlJc w:val="left"/>
      <w:pPr>
        <w:ind w:left="5760" w:hanging="360"/>
      </w:pPr>
    </w:lvl>
    <w:lvl w:ilvl="8" w:tplc="0C3487DA">
      <w:start w:val="1"/>
      <w:numFmt w:val="lowerRoman"/>
      <w:lvlText w:val="%9."/>
      <w:lvlJc w:val="right"/>
      <w:pPr>
        <w:ind w:left="6480" w:hanging="180"/>
      </w:pPr>
    </w:lvl>
  </w:abstractNum>
  <w:abstractNum w:abstractNumId="1" w15:restartNumberingAfterBreak="0">
    <w:nsid w:val="1E8A4051"/>
    <w:multiLevelType w:val="hybridMultilevel"/>
    <w:tmpl w:val="324CE606"/>
    <w:lvl w:ilvl="0" w:tplc="268E5E8C">
      <w:start w:val="9"/>
      <w:numFmt w:val="decimal"/>
      <w:lvlText w:val="%1."/>
      <w:lvlJc w:val="left"/>
      <w:pPr>
        <w:ind w:left="720" w:hanging="360"/>
      </w:pPr>
    </w:lvl>
    <w:lvl w:ilvl="1" w:tplc="7628547C">
      <w:start w:val="1"/>
      <w:numFmt w:val="lowerLetter"/>
      <w:lvlText w:val="%2."/>
      <w:lvlJc w:val="left"/>
      <w:pPr>
        <w:ind w:left="1440" w:hanging="360"/>
      </w:pPr>
    </w:lvl>
    <w:lvl w:ilvl="2" w:tplc="6A8CF2C8">
      <w:start w:val="1"/>
      <w:numFmt w:val="lowerRoman"/>
      <w:lvlText w:val="%3."/>
      <w:lvlJc w:val="right"/>
      <w:pPr>
        <w:ind w:left="2160" w:hanging="180"/>
      </w:pPr>
    </w:lvl>
    <w:lvl w:ilvl="3" w:tplc="6470B308">
      <w:start w:val="1"/>
      <w:numFmt w:val="decimal"/>
      <w:lvlText w:val="%4."/>
      <w:lvlJc w:val="left"/>
      <w:pPr>
        <w:ind w:left="2880" w:hanging="360"/>
      </w:pPr>
    </w:lvl>
    <w:lvl w:ilvl="4" w:tplc="D81658DA">
      <w:start w:val="1"/>
      <w:numFmt w:val="lowerLetter"/>
      <w:lvlText w:val="%5."/>
      <w:lvlJc w:val="left"/>
      <w:pPr>
        <w:ind w:left="3600" w:hanging="360"/>
      </w:pPr>
    </w:lvl>
    <w:lvl w:ilvl="5" w:tplc="1E145280">
      <w:start w:val="1"/>
      <w:numFmt w:val="lowerRoman"/>
      <w:lvlText w:val="%6."/>
      <w:lvlJc w:val="right"/>
      <w:pPr>
        <w:ind w:left="4320" w:hanging="180"/>
      </w:pPr>
    </w:lvl>
    <w:lvl w:ilvl="6" w:tplc="51E07554">
      <w:start w:val="1"/>
      <w:numFmt w:val="decimal"/>
      <w:lvlText w:val="%7."/>
      <w:lvlJc w:val="left"/>
      <w:pPr>
        <w:ind w:left="5040" w:hanging="360"/>
      </w:pPr>
    </w:lvl>
    <w:lvl w:ilvl="7" w:tplc="89D89E4C">
      <w:start w:val="1"/>
      <w:numFmt w:val="lowerLetter"/>
      <w:lvlText w:val="%8."/>
      <w:lvlJc w:val="left"/>
      <w:pPr>
        <w:ind w:left="5760" w:hanging="360"/>
      </w:pPr>
    </w:lvl>
    <w:lvl w:ilvl="8" w:tplc="2F30BAE6">
      <w:start w:val="1"/>
      <w:numFmt w:val="lowerRoman"/>
      <w:lvlText w:val="%9."/>
      <w:lvlJc w:val="right"/>
      <w:pPr>
        <w:ind w:left="6480" w:hanging="180"/>
      </w:pPr>
    </w:lvl>
  </w:abstractNum>
  <w:abstractNum w:abstractNumId="2" w15:restartNumberingAfterBreak="0">
    <w:nsid w:val="27BA3A6C"/>
    <w:multiLevelType w:val="hybridMultilevel"/>
    <w:tmpl w:val="FD24DC08"/>
    <w:lvl w:ilvl="0" w:tplc="B11C2658">
      <w:start w:val="1"/>
      <w:numFmt w:val="decimal"/>
      <w:lvlText w:val="%1."/>
      <w:lvlJc w:val="left"/>
      <w:pPr>
        <w:ind w:left="720" w:hanging="360"/>
      </w:pPr>
    </w:lvl>
    <w:lvl w:ilvl="1" w:tplc="5F1656CA">
      <w:start w:val="1"/>
      <w:numFmt w:val="lowerLetter"/>
      <w:lvlText w:val="%2."/>
      <w:lvlJc w:val="left"/>
      <w:pPr>
        <w:ind w:left="1440" w:hanging="360"/>
      </w:pPr>
    </w:lvl>
    <w:lvl w:ilvl="2" w:tplc="F85EFB00">
      <w:start w:val="1"/>
      <w:numFmt w:val="lowerRoman"/>
      <w:lvlText w:val="%3."/>
      <w:lvlJc w:val="right"/>
      <w:pPr>
        <w:ind w:left="2160" w:hanging="180"/>
      </w:pPr>
    </w:lvl>
    <w:lvl w:ilvl="3" w:tplc="EFF8C786">
      <w:start w:val="1"/>
      <w:numFmt w:val="decimal"/>
      <w:lvlText w:val="%4."/>
      <w:lvlJc w:val="left"/>
      <w:pPr>
        <w:ind w:left="2880" w:hanging="360"/>
      </w:pPr>
    </w:lvl>
    <w:lvl w:ilvl="4" w:tplc="05C24762">
      <w:start w:val="1"/>
      <w:numFmt w:val="lowerLetter"/>
      <w:lvlText w:val="%5."/>
      <w:lvlJc w:val="left"/>
      <w:pPr>
        <w:ind w:left="3600" w:hanging="360"/>
      </w:pPr>
    </w:lvl>
    <w:lvl w:ilvl="5" w:tplc="E1EA6D3A">
      <w:start w:val="1"/>
      <w:numFmt w:val="lowerRoman"/>
      <w:lvlText w:val="%6."/>
      <w:lvlJc w:val="right"/>
      <w:pPr>
        <w:ind w:left="4320" w:hanging="180"/>
      </w:pPr>
    </w:lvl>
    <w:lvl w:ilvl="6" w:tplc="BD0AE334">
      <w:start w:val="1"/>
      <w:numFmt w:val="decimal"/>
      <w:lvlText w:val="%7."/>
      <w:lvlJc w:val="left"/>
      <w:pPr>
        <w:ind w:left="5040" w:hanging="360"/>
      </w:pPr>
    </w:lvl>
    <w:lvl w:ilvl="7" w:tplc="F6D28B98">
      <w:start w:val="1"/>
      <w:numFmt w:val="lowerLetter"/>
      <w:lvlText w:val="%8."/>
      <w:lvlJc w:val="left"/>
      <w:pPr>
        <w:ind w:left="5760" w:hanging="360"/>
      </w:pPr>
    </w:lvl>
    <w:lvl w:ilvl="8" w:tplc="C4B6EFCE">
      <w:start w:val="1"/>
      <w:numFmt w:val="lowerRoman"/>
      <w:lvlText w:val="%9."/>
      <w:lvlJc w:val="right"/>
      <w:pPr>
        <w:ind w:left="6480" w:hanging="180"/>
      </w:pPr>
    </w:lvl>
  </w:abstractNum>
  <w:abstractNum w:abstractNumId="3" w15:restartNumberingAfterBreak="0">
    <w:nsid w:val="2F877B3E"/>
    <w:multiLevelType w:val="hybridMultilevel"/>
    <w:tmpl w:val="9104BA14"/>
    <w:lvl w:ilvl="0" w:tplc="2702C0DE">
      <w:start w:val="1"/>
      <w:numFmt w:val="decimal"/>
      <w:lvlText w:val="%1."/>
      <w:lvlJc w:val="left"/>
      <w:pPr>
        <w:ind w:left="720" w:hanging="360"/>
      </w:pPr>
    </w:lvl>
    <w:lvl w:ilvl="1" w:tplc="94E0DEB2">
      <w:start w:val="1"/>
      <w:numFmt w:val="lowerLetter"/>
      <w:lvlText w:val="%2."/>
      <w:lvlJc w:val="left"/>
      <w:pPr>
        <w:ind w:left="1440" w:hanging="360"/>
      </w:pPr>
    </w:lvl>
    <w:lvl w:ilvl="2" w:tplc="D812AF66">
      <w:start w:val="1"/>
      <w:numFmt w:val="lowerRoman"/>
      <w:lvlText w:val="%3."/>
      <w:lvlJc w:val="right"/>
      <w:pPr>
        <w:ind w:left="2160" w:hanging="180"/>
      </w:pPr>
    </w:lvl>
    <w:lvl w:ilvl="3" w:tplc="7CA6924E">
      <w:start w:val="1"/>
      <w:numFmt w:val="decimal"/>
      <w:lvlText w:val="%4."/>
      <w:lvlJc w:val="left"/>
      <w:pPr>
        <w:ind w:left="2880" w:hanging="360"/>
      </w:pPr>
    </w:lvl>
    <w:lvl w:ilvl="4" w:tplc="679C31CE">
      <w:start w:val="1"/>
      <w:numFmt w:val="lowerLetter"/>
      <w:lvlText w:val="%5."/>
      <w:lvlJc w:val="left"/>
      <w:pPr>
        <w:ind w:left="3600" w:hanging="360"/>
      </w:pPr>
    </w:lvl>
    <w:lvl w:ilvl="5" w:tplc="0472D5F0">
      <w:start w:val="1"/>
      <w:numFmt w:val="lowerRoman"/>
      <w:lvlText w:val="%6."/>
      <w:lvlJc w:val="right"/>
      <w:pPr>
        <w:ind w:left="4320" w:hanging="180"/>
      </w:pPr>
    </w:lvl>
    <w:lvl w:ilvl="6" w:tplc="F8B259B4">
      <w:start w:val="1"/>
      <w:numFmt w:val="decimal"/>
      <w:lvlText w:val="%7."/>
      <w:lvlJc w:val="left"/>
      <w:pPr>
        <w:ind w:left="5040" w:hanging="360"/>
      </w:pPr>
    </w:lvl>
    <w:lvl w:ilvl="7" w:tplc="E536D658">
      <w:start w:val="1"/>
      <w:numFmt w:val="lowerLetter"/>
      <w:lvlText w:val="%8."/>
      <w:lvlJc w:val="left"/>
      <w:pPr>
        <w:ind w:left="5760" w:hanging="360"/>
      </w:pPr>
    </w:lvl>
    <w:lvl w:ilvl="8" w:tplc="894EE0F4">
      <w:start w:val="1"/>
      <w:numFmt w:val="lowerRoman"/>
      <w:lvlText w:val="%9."/>
      <w:lvlJc w:val="right"/>
      <w:pPr>
        <w:ind w:left="6480" w:hanging="180"/>
      </w:pPr>
    </w:lvl>
  </w:abstractNum>
  <w:abstractNum w:abstractNumId="4" w15:restartNumberingAfterBreak="0">
    <w:nsid w:val="30A60048"/>
    <w:multiLevelType w:val="hybridMultilevel"/>
    <w:tmpl w:val="FD763BDE"/>
    <w:lvl w:ilvl="0" w:tplc="224E75CE">
      <w:start w:val="1"/>
      <w:numFmt w:val="decimal"/>
      <w:lvlText w:val="%1."/>
      <w:lvlJc w:val="left"/>
      <w:pPr>
        <w:ind w:left="720" w:hanging="360"/>
      </w:pPr>
    </w:lvl>
    <w:lvl w:ilvl="1" w:tplc="DD72FC7A">
      <w:start w:val="1"/>
      <w:numFmt w:val="lowerLetter"/>
      <w:lvlText w:val="%2."/>
      <w:lvlJc w:val="left"/>
      <w:pPr>
        <w:ind w:left="1440" w:hanging="360"/>
      </w:pPr>
    </w:lvl>
    <w:lvl w:ilvl="2" w:tplc="564CFB18">
      <w:start w:val="1"/>
      <w:numFmt w:val="lowerRoman"/>
      <w:lvlText w:val="%3."/>
      <w:lvlJc w:val="right"/>
      <w:pPr>
        <w:ind w:left="2160" w:hanging="180"/>
      </w:pPr>
    </w:lvl>
    <w:lvl w:ilvl="3" w:tplc="6D1A0726">
      <w:start w:val="1"/>
      <w:numFmt w:val="decimal"/>
      <w:lvlText w:val="%4."/>
      <w:lvlJc w:val="left"/>
      <w:pPr>
        <w:ind w:left="2880" w:hanging="360"/>
      </w:pPr>
    </w:lvl>
    <w:lvl w:ilvl="4" w:tplc="8A263B1E">
      <w:start w:val="1"/>
      <w:numFmt w:val="lowerLetter"/>
      <w:lvlText w:val="%5."/>
      <w:lvlJc w:val="left"/>
      <w:pPr>
        <w:ind w:left="3600" w:hanging="360"/>
      </w:pPr>
    </w:lvl>
    <w:lvl w:ilvl="5" w:tplc="60F86278">
      <w:start w:val="1"/>
      <w:numFmt w:val="lowerRoman"/>
      <w:lvlText w:val="%6."/>
      <w:lvlJc w:val="right"/>
      <w:pPr>
        <w:ind w:left="4320" w:hanging="180"/>
      </w:pPr>
    </w:lvl>
    <w:lvl w:ilvl="6" w:tplc="1C322246">
      <w:start w:val="1"/>
      <w:numFmt w:val="decimal"/>
      <w:lvlText w:val="%7."/>
      <w:lvlJc w:val="left"/>
      <w:pPr>
        <w:ind w:left="5040" w:hanging="360"/>
      </w:pPr>
    </w:lvl>
    <w:lvl w:ilvl="7" w:tplc="61B49586">
      <w:start w:val="1"/>
      <w:numFmt w:val="lowerLetter"/>
      <w:lvlText w:val="%8."/>
      <w:lvlJc w:val="left"/>
      <w:pPr>
        <w:ind w:left="5760" w:hanging="360"/>
      </w:pPr>
    </w:lvl>
    <w:lvl w:ilvl="8" w:tplc="C72A2306">
      <w:start w:val="1"/>
      <w:numFmt w:val="lowerRoman"/>
      <w:lvlText w:val="%9."/>
      <w:lvlJc w:val="right"/>
      <w:pPr>
        <w:ind w:left="6480" w:hanging="180"/>
      </w:pPr>
    </w:lvl>
  </w:abstractNum>
  <w:abstractNum w:abstractNumId="5" w15:restartNumberingAfterBreak="0">
    <w:nsid w:val="384458E0"/>
    <w:multiLevelType w:val="hybridMultilevel"/>
    <w:tmpl w:val="AE50DDC6"/>
    <w:lvl w:ilvl="0" w:tplc="80722A48">
      <w:start w:val="1"/>
      <w:numFmt w:val="decimal"/>
      <w:lvlText w:val="%1."/>
      <w:lvlJc w:val="left"/>
      <w:pPr>
        <w:ind w:left="720" w:hanging="360"/>
      </w:pPr>
    </w:lvl>
    <w:lvl w:ilvl="1" w:tplc="6C64AF02">
      <w:start w:val="1"/>
      <w:numFmt w:val="lowerLetter"/>
      <w:lvlText w:val="%2."/>
      <w:lvlJc w:val="left"/>
      <w:pPr>
        <w:ind w:left="1440" w:hanging="360"/>
      </w:pPr>
    </w:lvl>
    <w:lvl w:ilvl="2" w:tplc="61F45610">
      <w:start w:val="1"/>
      <w:numFmt w:val="lowerRoman"/>
      <w:lvlText w:val="%3."/>
      <w:lvlJc w:val="right"/>
      <w:pPr>
        <w:ind w:left="2160" w:hanging="180"/>
      </w:pPr>
    </w:lvl>
    <w:lvl w:ilvl="3" w:tplc="03288E8E">
      <w:start w:val="1"/>
      <w:numFmt w:val="decimal"/>
      <w:lvlText w:val="%4."/>
      <w:lvlJc w:val="left"/>
      <w:pPr>
        <w:ind w:left="2880" w:hanging="360"/>
      </w:pPr>
    </w:lvl>
    <w:lvl w:ilvl="4" w:tplc="6FFA6C26">
      <w:start w:val="1"/>
      <w:numFmt w:val="lowerLetter"/>
      <w:lvlText w:val="%5."/>
      <w:lvlJc w:val="left"/>
      <w:pPr>
        <w:ind w:left="3600" w:hanging="360"/>
      </w:pPr>
    </w:lvl>
    <w:lvl w:ilvl="5" w:tplc="907A34A2">
      <w:start w:val="1"/>
      <w:numFmt w:val="lowerRoman"/>
      <w:lvlText w:val="%6."/>
      <w:lvlJc w:val="right"/>
      <w:pPr>
        <w:ind w:left="4320" w:hanging="180"/>
      </w:pPr>
    </w:lvl>
    <w:lvl w:ilvl="6" w:tplc="935252E8">
      <w:start w:val="1"/>
      <w:numFmt w:val="decimal"/>
      <w:lvlText w:val="%7."/>
      <w:lvlJc w:val="left"/>
      <w:pPr>
        <w:ind w:left="5040" w:hanging="360"/>
      </w:pPr>
    </w:lvl>
    <w:lvl w:ilvl="7" w:tplc="0C961FF4">
      <w:start w:val="1"/>
      <w:numFmt w:val="lowerLetter"/>
      <w:lvlText w:val="%8."/>
      <w:lvlJc w:val="left"/>
      <w:pPr>
        <w:ind w:left="5760" w:hanging="360"/>
      </w:pPr>
    </w:lvl>
    <w:lvl w:ilvl="8" w:tplc="324CDB6C">
      <w:start w:val="1"/>
      <w:numFmt w:val="lowerRoman"/>
      <w:lvlText w:val="%9."/>
      <w:lvlJc w:val="right"/>
      <w:pPr>
        <w:ind w:left="6480" w:hanging="180"/>
      </w:pPr>
    </w:lvl>
  </w:abstractNum>
  <w:abstractNum w:abstractNumId="6" w15:restartNumberingAfterBreak="0">
    <w:nsid w:val="3E1918E4"/>
    <w:multiLevelType w:val="hybridMultilevel"/>
    <w:tmpl w:val="3250A404"/>
    <w:lvl w:ilvl="0" w:tplc="C4E064BA">
      <w:start w:val="6"/>
      <w:numFmt w:val="decimal"/>
      <w:lvlText w:val="%1."/>
      <w:lvlJc w:val="left"/>
      <w:pPr>
        <w:ind w:left="720" w:hanging="360"/>
      </w:pPr>
    </w:lvl>
    <w:lvl w:ilvl="1" w:tplc="C1A088B4">
      <w:start w:val="1"/>
      <w:numFmt w:val="lowerLetter"/>
      <w:lvlText w:val="%2."/>
      <w:lvlJc w:val="left"/>
      <w:pPr>
        <w:ind w:left="1440" w:hanging="360"/>
      </w:pPr>
    </w:lvl>
    <w:lvl w:ilvl="2" w:tplc="027A6E6A">
      <w:start w:val="1"/>
      <w:numFmt w:val="lowerRoman"/>
      <w:lvlText w:val="%3."/>
      <w:lvlJc w:val="right"/>
      <w:pPr>
        <w:ind w:left="2160" w:hanging="180"/>
      </w:pPr>
    </w:lvl>
    <w:lvl w:ilvl="3" w:tplc="47A2A608">
      <w:start w:val="1"/>
      <w:numFmt w:val="decimal"/>
      <w:lvlText w:val="%4."/>
      <w:lvlJc w:val="left"/>
      <w:pPr>
        <w:ind w:left="2880" w:hanging="360"/>
      </w:pPr>
    </w:lvl>
    <w:lvl w:ilvl="4" w:tplc="209A1DF8">
      <w:start w:val="1"/>
      <w:numFmt w:val="lowerLetter"/>
      <w:lvlText w:val="%5."/>
      <w:lvlJc w:val="left"/>
      <w:pPr>
        <w:ind w:left="3600" w:hanging="360"/>
      </w:pPr>
    </w:lvl>
    <w:lvl w:ilvl="5" w:tplc="2DA20E38">
      <w:start w:val="1"/>
      <w:numFmt w:val="lowerRoman"/>
      <w:lvlText w:val="%6."/>
      <w:lvlJc w:val="right"/>
      <w:pPr>
        <w:ind w:left="4320" w:hanging="180"/>
      </w:pPr>
    </w:lvl>
    <w:lvl w:ilvl="6" w:tplc="CD72483E">
      <w:start w:val="1"/>
      <w:numFmt w:val="decimal"/>
      <w:lvlText w:val="%7."/>
      <w:lvlJc w:val="left"/>
      <w:pPr>
        <w:ind w:left="5040" w:hanging="360"/>
      </w:pPr>
    </w:lvl>
    <w:lvl w:ilvl="7" w:tplc="08E6C100">
      <w:start w:val="1"/>
      <w:numFmt w:val="lowerLetter"/>
      <w:lvlText w:val="%8."/>
      <w:lvlJc w:val="left"/>
      <w:pPr>
        <w:ind w:left="5760" w:hanging="360"/>
      </w:pPr>
    </w:lvl>
    <w:lvl w:ilvl="8" w:tplc="C2246EC6">
      <w:start w:val="1"/>
      <w:numFmt w:val="lowerRoman"/>
      <w:lvlText w:val="%9."/>
      <w:lvlJc w:val="right"/>
      <w:pPr>
        <w:ind w:left="6480" w:hanging="180"/>
      </w:pPr>
    </w:lvl>
  </w:abstractNum>
  <w:abstractNum w:abstractNumId="7" w15:restartNumberingAfterBreak="0">
    <w:nsid w:val="515D2828"/>
    <w:multiLevelType w:val="hybridMultilevel"/>
    <w:tmpl w:val="83C6C39E"/>
    <w:lvl w:ilvl="0" w:tplc="2A0469EC">
      <w:start w:val="8"/>
      <w:numFmt w:val="decimal"/>
      <w:lvlText w:val="%1."/>
      <w:lvlJc w:val="left"/>
      <w:pPr>
        <w:ind w:left="720" w:hanging="360"/>
      </w:pPr>
    </w:lvl>
    <w:lvl w:ilvl="1" w:tplc="06EAC1B2">
      <w:start w:val="1"/>
      <w:numFmt w:val="lowerLetter"/>
      <w:lvlText w:val="%2."/>
      <w:lvlJc w:val="left"/>
      <w:pPr>
        <w:ind w:left="1440" w:hanging="360"/>
      </w:pPr>
    </w:lvl>
    <w:lvl w:ilvl="2" w:tplc="62F019BE">
      <w:start w:val="1"/>
      <w:numFmt w:val="lowerRoman"/>
      <w:lvlText w:val="%3."/>
      <w:lvlJc w:val="right"/>
      <w:pPr>
        <w:ind w:left="2160" w:hanging="180"/>
      </w:pPr>
    </w:lvl>
    <w:lvl w:ilvl="3" w:tplc="FB9E8C16">
      <w:start w:val="1"/>
      <w:numFmt w:val="decimal"/>
      <w:lvlText w:val="%4."/>
      <w:lvlJc w:val="left"/>
      <w:pPr>
        <w:ind w:left="2880" w:hanging="360"/>
      </w:pPr>
    </w:lvl>
    <w:lvl w:ilvl="4" w:tplc="8EA6F7A8">
      <w:start w:val="1"/>
      <w:numFmt w:val="lowerLetter"/>
      <w:lvlText w:val="%5."/>
      <w:lvlJc w:val="left"/>
      <w:pPr>
        <w:ind w:left="3600" w:hanging="360"/>
      </w:pPr>
    </w:lvl>
    <w:lvl w:ilvl="5" w:tplc="ACC0D72E">
      <w:start w:val="1"/>
      <w:numFmt w:val="lowerRoman"/>
      <w:lvlText w:val="%6."/>
      <w:lvlJc w:val="right"/>
      <w:pPr>
        <w:ind w:left="4320" w:hanging="180"/>
      </w:pPr>
    </w:lvl>
    <w:lvl w:ilvl="6" w:tplc="8FE26676">
      <w:start w:val="1"/>
      <w:numFmt w:val="decimal"/>
      <w:lvlText w:val="%7."/>
      <w:lvlJc w:val="left"/>
      <w:pPr>
        <w:ind w:left="5040" w:hanging="360"/>
      </w:pPr>
    </w:lvl>
    <w:lvl w:ilvl="7" w:tplc="5A24AB9C">
      <w:start w:val="1"/>
      <w:numFmt w:val="lowerLetter"/>
      <w:lvlText w:val="%8."/>
      <w:lvlJc w:val="left"/>
      <w:pPr>
        <w:ind w:left="5760" w:hanging="360"/>
      </w:pPr>
    </w:lvl>
    <w:lvl w:ilvl="8" w:tplc="3202D052">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7"/>
  </w:num>
  <w:num w:numId="6">
    <w:abstractNumId w:val="6"/>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e, Alejandro Jose">
    <w15:presenceInfo w15:providerId="AD" w15:userId="S::sune@illinois.edu::351339a9-15ae-4786-a295-2047547551f0"/>
  </w15:person>
  <w15:person w15:author="Sune, Alejandro Jose [2]">
    <w15:presenceInfo w15:providerId="AD" w15:userId="S::sune@illinois.edu::351339a9-15ae-4786-a295-2047547551f0"/>
  </w15:person>
  <w15:person w15:author="Sune, Alejandro Jose [3]">
    <w15:presenceInfo w15:providerId="AD" w15:userId="S::sune@illinois.edu::351339a9-15ae-4786-a295-2047547551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2E092A"/>
    <w:rsid w:val="00080518"/>
    <w:rsid w:val="00113EDD"/>
    <w:rsid w:val="00221DFD"/>
    <w:rsid w:val="006C59C2"/>
    <w:rsid w:val="007B048B"/>
    <w:rsid w:val="00832F33"/>
    <w:rsid w:val="00B73CBE"/>
    <w:rsid w:val="01056A1E"/>
    <w:rsid w:val="010A5B20"/>
    <w:rsid w:val="014E231F"/>
    <w:rsid w:val="02493B25"/>
    <w:rsid w:val="02B8BC86"/>
    <w:rsid w:val="031EA024"/>
    <w:rsid w:val="037749B6"/>
    <w:rsid w:val="03C72D20"/>
    <w:rsid w:val="04431F3F"/>
    <w:rsid w:val="058C1485"/>
    <w:rsid w:val="073ACB03"/>
    <w:rsid w:val="0827DE3F"/>
    <w:rsid w:val="090B0C6F"/>
    <w:rsid w:val="090B3022"/>
    <w:rsid w:val="0996C975"/>
    <w:rsid w:val="09C1C4FE"/>
    <w:rsid w:val="0A3EA9BC"/>
    <w:rsid w:val="0B04D8F7"/>
    <w:rsid w:val="0B2A3197"/>
    <w:rsid w:val="0B4EAD86"/>
    <w:rsid w:val="0B521CFF"/>
    <w:rsid w:val="0BB5440B"/>
    <w:rsid w:val="0BE2B0BC"/>
    <w:rsid w:val="0C292BC0"/>
    <w:rsid w:val="0CB5D952"/>
    <w:rsid w:val="0CF80F92"/>
    <w:rsid w:val="0D58BD14"/>
    <w:rsid w:val="0D75FCEC"/>
    <w:rsid w:val="0E3E45A5"/>
    <w:rsid w:val="0E51A9B3"/>
    <w:rsid w:val="0E93DFF3"/>
    <w:rsid w:val="0FFDA2BA"/>
    <w:rsid w:val="1035CCDA"/>
    <w:rsid w:val="10724A5E"/>
    <w:rsid w:val="1124CFE6"/>
    <w:rsid w:val="1169AC01"/>
    <w:rsid w:val="11813D7B"/>
    <w:rsid w:val="12394569"/>
    <w:rsid w:val="141A4067"/>
    <w:rsid w:val="14A8C1CC"/>
    <w:rsid w:val="15810ED1"/>
    <w:rsid w:val="164C7EB8"/>
    <w:rsid w:val="1668A705"/>
    <w:rsid w:val="1703B6D5"/>
    <w:rsid w:val="1741F578"/>
    <w:rsid w:val="17596A08"/>
    <w:rsid w:val="18D68DF9"/>
    <w:rsid w:val="19B2231D"/>
    <w:rsid w:val="19C386C3"/>
    <w:rsid w:val="1A868D8E"/>
    <w:rsid w:val="1AD07213"/>
    <w:rsid w:val="1B74D008"/>
    <w:rsid w:val="1BBA75DE"/>
    <w:rsid w:val="1BBD771A"/>
    <w:rsid w:val="1C52E734"/>
    <w:rsid w:val="1CB1BCFD"/>
    <w:rsid w:val="1D61662D"/>
    <w:rsid w:val="1DC063F7"/>
    <w:rsid w:val="1EB1F143"/>
    <w:rsid w:val="1ECF6EC3"/>
    <w:rsid w:val="1F276E9F"/>
    <w:rsid w:val="1F67A85E"/>
    <w:rsid w:val="20187C8D"/>
    <w:rsid w:val="21078977"/>
    <w:rsid w:val="2111270D"/>
    <w:rsid w:val="21424C1C"/>
    <w:rsid w:val="21571491"/>
    <w:rsid w:val="224EFAE8"/>
    <w:rsid w:val="228FB1CD"/>
    <w:rsid w:val="22DF6EEC"/>
    <w:rsid w:val="233A6246"/>
    <w:rsid w:val="23401A84"/>
    <w:rsid w:val="23A2AD15"/>
    <w:rsid w:val="266768DA"/>
    <w:rsid w:val="26A16A8D"/>
    <w:rsid w:val="27660ADD"/>
    <w:rsid w:val="27EA10DE"/>
    <w:rsid w:val="28273C22"/>
    <w:rsid w:val="2901DB3E"/>
    <w:rsid w:val="296A13FC"/>
    <w:rsid w:val="2A5968E7"/>
    <w:rsid w:val="2A776D6C"/>
    <w:rsid w:val="2ACB8CA5"/>
    <w:rsid w:val="2C397C00"/>
    <w:rsid w:val="2C85BD6A"/>
    <w:rsid w:val="2CBD8201"/>
    <w:rsid w:val="2D256AFC"/>
    <w:rsid w:val="2E220444"/>
    <w:rsid w:val="2ED2B6DE"/>
    <w:rsid w:val="2EE24421"/>
    <w:rsid w:val="2EFCDC98"/>
    <w:rsid w:val="2F6103CB"/>
    <w:rsid w:val="3046B7D2"/>
    <w:rsid w:val="31CB9510"/>
    <w:rsid w:val="326756BC"/>
    <w:rsid w:val="32997CC3"/>
    <w:rsid w:val="32DAE2DE"/>
    <w:rsid w:val="34ACC6A3"/>
    <w:rsid w:val="34CCCCC5"/>
    <w:rsid w:val="34EC209A"/>
    <w:rsid w:val="35394D42"/>
    <w:rsid w:val="3543680D"/>
    <w:rsid w:val="357F2C4C"/>
    <w:rsid w:val="36DA7C05"/>
    <w:rsid w:val="391FEC8E"/>
    <w:rsid w:val="39C447C6"/>
    <w:rsid w:val="3A85CD94"/>
    <w:rsid w:val="3B02DFCA"/>
    <w:rsid w:val="3BADED28"/>
    <w:rsid w:val="3C9EB02B"/>
    <w:rsid w:val="3CBE6E89"/>
    <w:rsid w:val="3CEBE0BA"/>
    <w:rsid w:val="3DC7B673"/>
    <w:rsid w:val="3DFAC3C4"/>
    <w:rsid w:val="3F2E092A"/>
    <w:rsid w:val="3F92AD01"/>
    <w:rsid w:val="3FB7FD88"/>
    <w:rsid w:val="3FEAF05B"/>
    <w:rsid w:val="3FFB870B"/>
    <w:rsid w:val="400D8613"/>
    <w:rsid w:val="40C5264A"/>
    <w:rsid w:val="4409FE17"/>
    <w:rsid w:val="45493391"/>
    <w:rsid w:val="459A61CA"/>
    <w:rsid w:val="45DCDEFA"/>
    <w:rsid w:val="4613B78E"/>
    <w:rsid w:val="462A4A98"/>
    <w:rsid w:val="465CD7C0"/>
    <w:rsid w:val="497327C7"/>
    <w:rsid w:val="4AD8D2FD"/>
    <w:rsid w:val="4AE87A3D"/>
    <w:rsid w:val="4AE8B616"/>
    <w:rsid w:val="4C259632"/>
    <w:rsid w:val="4CE9169C"/>
    <w:rsid w:val="4DFA7290"/>
    <w:rsid w:val="4E5891DC"/>
    <w:rsid w:val="4F804445"/>
    <w:rsid w:val="5074A44B"/>
    <w:rsid w:val="50B3B9B6"/>
    <w:rsid w:val="51C2EEF8"/>
    <w:rsid w:val="53F26D66"/>
    <w:rsid w:val="54792495"/>
    <w:rsid w:val="552AA5AF"/>
    <w:rsid w:val="55C81AAD"/>
    <w:rsid w:val="562CFDE4"/>
    <w:rsid w:val="5639F1F1"/>
    <w:rsid w:val="572DAE93"/>
    <w:rsid w:val="577333F7"/>
    <w:rsid w:val="5780D766"/>
    <w:rsid w:val="57A40831"/>
    <w:rsid w:val="58B08371"/>
    <w:rsid w:val="590F0458"/>
    <w:rsid w:val="5913094E"/>
    <w:rsid w:val="591968AF"/>
    <w:rsid w:val="5B6F7C7A"/>
    <w:rsid w:val="5B9D9759"/>
    <w:rsid w:val="5C1A4E64"/>
    <w:rsid w:val="5CA71F95"/>
    <w:rsid w:val="5CFD84E7"/>
    <w:rsid w:val="5D9C1187"/>
    <w:rsid w:val="5F0D4526"/>
    <w:rsid w:val="5FE0D437"/>
    <w:rsid w:val="609D0280"/>
    <w:rsid w:val="6146515D"/>
    <w:rsid w:val="61687D31"/>
    <w:rsid w:val="618446E0"/>
    <w:rsid w:val="61D47FD0"/>
    <w:rsid w:val="61E6CFFB"/>
    <w:rsid w:val="6275A89C"/>
    <w:rsid w:val="640B0F58"/>
    <w:rsid w:val="641E8995"/>
    <w:rsid w:val="64C1E508"/>
    <w:rsid w:val="64DC18D8"/>
    <w:rsid w:val="657DB039"/>
    <w:rsid w:val="65F2FEE4"/>
    <w:rsid w:val="66639F1E"/>
    <w:rsid w:val="67295990"/>
    <w:rsid w:val="6736E4A1"/>
    <w:rsid w:val="67383ACF"/>
    <w:rsid w:val="6766B85F"/>
    <w:rsid w:val="6AA1201E"/>
    <w:rsid w:val="6B3D3127"/>
    <w:rsid w:val="6BD5535E"/>
    <w:rsid w:val="6C27D344"/>
    <w:rsid w:val="6CD73A29"/>
    <w:rsid w:val="6D8CFDC8"/>
    <w:rsid w:val="6DA62625"/>
    <w:rsid w:val="6E57A745"/>
    <w:rsid w:val="6EF6C08F"/>
    <w:rsid w:val="6F47CB45"/>
    <w:rsid w:val="70265DFB"/>
    <w:rsid w:val="70BC1E99"/>
    <w:rsid w:val="7186CE9C"/>
    <w:rsid w:val="71A17383"/>
    <w:rsid w:val="72F24954"/>
    <w:rsid w:val="7346DCEB"/>
    <w:rsid w:val="73B10955"/>
    <w:rsid w:val="73D299F1"/>
    <w:rsid w:val="74A229EF"/>
    <w:rsid w:val="74DF031A"/>
    <w:rsid w:val="75216B30"/>
    <w:rsid w:val="766E270B"/>
    <w:rsid w:val="76DE45C0"/>
    <w:rsid w:val="77F0CF0F"/>
    <w:rsid w:val="782F204D"/>
    <w:rsid w:val="786119BB"/>
    <w:rsid w:val="78D3B49D"/>
    <w:rsid w:val="7990E63A"/>
    <w:rsid w:val="79DAADF4"/>
    <w:rsid w:val="7A4BF4E7"/>
    <w:rsid w:val="7A538768"/>
    <w:rsid w:val="7B286FD1"/>
    <w:rsid w:val="7B34A326"/>
    <w:rsid w:val="7B880194"/>
    <w:rsid w:val="7C806ACE"/>
    <w:rsid w:val="7E395497"/>
    <w:rsid w:val="7FA4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092A"/>
  <w15:chartTrackingRefBased/>
  <w15:docId w15:val="{B6AF89DD-1985-442E-9EFD-CF7CF443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32F33"/>
    <w:rPr>
      <w:sz w:val="16"/>
      <w:szCs w:val="16"/>
    </w:rPr>
  </w:style>
  <w:style w:type="paragraph" w:styleId="CommentText">
    <w:name w:val="annotation text"/>
    <w:basedOn w:val="Normal"/>
    <w:link w:val="CommentTextChar"/>
    <w:uiPriority w:val="99"/>
    <w:semiHidden/>
    <w:unhideWhenUsed/>
    <w:rsid w:val="00832F33"/>
    <w:pPr>
      <w:spacing w:line="240" w:lineRule="auto"/>
    </w:pPr>
    <w:rPr>
      <w:sz w:val="20"/>
      <w:szCs w:val="20"/>
    </w:rPr>
  </w:style>
  <w:style w:type="character" w:styleId="CommentTextChar" w:customStyle="1">
    <w:name w:val="Comment Text Char"/>
    <w:basedOn w:val="DefaultParagraphFont"/>
    <w:link w:val="CommentText"/>
    <w:uiPriority w:val="99"/>
    <w:semiHidden/>
    <w:rsid w:val="00832F33"/>
    <w:rPr>
      <w:sz w:val="20"/>
      <w:szCs w:val="20"/>
    </w:rPr>
  </w:style>
  <w:style w:type="paragraph" w:styleId="CommentSubject">
    <w:name w:val="annotation subject"/>
    <w:basedOn w:val="CommentText"/>
    <w:next w:val="CommentText"/>
    <w:link w:val="CommentSubjectChar"/>
    <w:uiPriority w:val="99"/>
    <w:semiHidden/>
    <w:unhideWhenUsed/>
    <w:rsid w:val="00832F33"/>
    <w:rPr>
      <w:b/>
      <w:bCs/>
    </w:rPr>
  </w:style>
  <w:style w:type="character" w:styleId="CommentSubjectChar" w:customStyle="1">
    <w:name w:val="Comment Subject Char"/>
    <w:basedOn w:val="CommentTextChar"/>
    <w:link w:val="CommentSubject"/>
    <w:uiPriority w:val="99"/>
    <w:semiHidden/>
    <w:rsid w:val="00832F33"/>
    <w:rPr>
      <w:b/>
      <w:bCs/>
      <w:sz w:val="20"/>
      <w:szCs w:val="20"/>
    </w:rPr>
  </w:style>
  <w:style w:type="paragraph" w:styleId="BalloonText">
    <w:name w:val="Balloon Text"/>
    <w:basedOn w:val="Normal"/>
    <w:link w:val="BalloonTextChar"/>
    <w:uiPriority w:val="99"/>
    <w:semiHidden/>
    <w:unhideWhenUsed/>
    <w:rsid w:val="00832F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32F33"/>
    <w:rPr>
      <w:rFonts w:ascii="Segoe UI" w:hAnsi="Segoe UI" w:cs="Segoe UI"/>
      <w:sz w:val="18"/>
      <w:szCs w:val="18"/>
    </w:rPr>
  </w:style>
  <w:style w:type="character" w:styleId="UnresolvedMention">
    <w:name w:val="Unresolved Mention"/>
    <w:basedOn w:val="DefaultParagraphFont"/>
    <w:uiPriority w:val="99"/>
    <w:unhideWhenUsed/>
    <w:rsid w:val="00832F33"/>
    <w:rPr>
      <w:color w:val="605E5C"/>
      <w:shd w:val="clear" w:color="auto" w:fill="E1DFDD"/>
    </w:rPr>
  </w:style>
  <w:style w:type="character" w:styleId="Mention">
    <w:name w:val="Mention"/>
    <w:basedOn w:val="DefaultParagraphFont"/>
    <w:uiPriority w:val="99"/>
    <w:unhideWhenUsed/>
    <w:rsid w:val="00832F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microsoft.com/office/2011/relationships/people" Target="people.xml" Id="rId14" /><Relationship Type="http://schemas.openxmlformats.org/officeDocument/2006/relationships/image" Target="/media/image2.png" Id="Rb136386f591f46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BDC89-4C52-405F-BDE8-E0BC896C2EEE}">
  <ds:schemaRefs>
    <ds:schemaRef ds:uri="http://purl.org/dc/elements/1.1/"/>
    <ds:schemaRef ds:uri="http://purl.org/dc/dcmitype/"/>
    <ds:schemaRef ds:uri="5dcba8ca-04c8-450f-a456-aaf0b8f3468f"/>
    <ds:schemaRef ds:uri="http://purl.org/dc/terms/"/>
    <ds:schemaRef ds:uri="cbd128c3-278d-465f-90ce-bf1827037b8b"/>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AFF130A-450F-4835-B0CE-95A9FBE2C9A4}">
  <ds:schemaRefs>
    <ds:schemaRef ds:uri="http://schemas.microsoft.com/sharepoint/v3/contenttype/forms"/>
  </ds:schemaRefs>
</ds:datastoreItem>
</file>

<file path=customXml/itemProps3.xml><?xml version="1.0" encoding="utf-8"?>
<ds:datastoreItem xmlns:ds="http://schemas.openxmlformats.org/officeDocument/2006/customXml" ds:itemID="{C2E6D3A7-0081-45E6-A162-2540665567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Cuasay, Jasmine A</dc:creator>
  <cp:keywords/>
  <dc:description/>
  <cp:lastModifiedBy>Song, Jimmy</cp:lastModifiedBy>
  <cp:revision>8</cp:revision>
  <dcterms:created xsi:type="dcterms:W3CDTF">2021-03-30T21:14:00Z</dcterms:created>
  <dcterms:modified xsi:type="dcterms:W3CDTF">2021-04-20T16:16:48Z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